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306"/>
        <w:gridCol w:w="3078"/>
      </w:tblGrid>
      <w:tr w:rsidR="000C58FC" w:rsidRPr="00E5589D" w:rsidTr="00291480">
        <w:tc>
          <w:tcPr>
            <w:tcW w:w="3192" w:type="dxa"/>
          </w:tcPr>
          <w:p w:rsidR="000C58FC" w:rsidRPr="00E5589D" w:rsidRDefault="008F54A8" w:rsidP="007B37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832433"/>
                <w:sz w:val="24"/>
                <w:szCs w:val="24"/>
              </w:rPr>
            </w:pPr>
            <w:r w:rsidRPr="00E5589D">
              <w:rPr>
                <w:rFonts w:ascii="Arial" w:hAnsi="Arial" w:cs="Arial"/>
                <w:b/>
                <w:bCs/>
                <w:noProof/>
                <w:color w:val="832433"/>
                <w:sz w:val="24"/>
                <w:szCs w:val="24"/>
                <w:lang w:eastAsia="zh-CN"/>
              </w:rPr>
              <w:drawing>
                <wp:inline distT="0" distB="0" distL="0" distR="0">
                  <wp:extent cx="646345" cy="526211"/>
                  <wp:effectExtent l="19050" t="0" r="13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808" cy="533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6" w:type="dxa"/>
          </w:tcPr>
          <w:p w:rsidR="000C58FC" w:rsidRPr="00E5589D" w:rsidRDefault="000C58FC" w:rsidP="007B37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832433"/>
                <w:sz w:val="24"/>
                <w:szCs w:val="24"/>
              </w:rPr>
            </w:pPr>
          </w:p>
        </w:tc>
        <w:tc>
          <w:tcPr>
            <w:tcW w:w="3078" w:type="dxa"/>
          </w:tcPr>
          <w:p w:rsidR="000C58FC" w:rsidRPr="00E5589D" w:rsidRDefault="000C58FC" w:rsidP="007B37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832433"/>
                <w:sz w:val="24"/>
                <w:szCs w:val="24"/>
              </w:rPr>
            </w:pPr>
            <w:r w:rsidRPr="00E5589D">
              <w:rPr>
                <w:rFonts w:ascii="Arial" w:hAnsi="Arial" w:cs="Arial"/>
                <w:b/>
                <w:bCs/>
                <w:noProof/>
                <w:color w:val="832433"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117475</wp:posOffset>
                  </wp:positionV>
                  <wp:extent cx="1073770" cy="468351"/>
                  <wp:effectExtent l="0" t="0" r="0" b="8255"/>
                  <wp:wrapNone/>
                  <wp:docPr id="4" name="Picture 13" descr="CORH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RH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70" cy="468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E533C" w:rsidRPr="00E5589D" w:rsidRDefault="006E533C" w:rsidP="007B3757">
      <w:pPr>
        <w:spacing w:after="0" w:line="360" w:lineRule="auto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  <w:r w:rsidRPr="00E5589D">
        <w:rPr>
          <w:rFonts w:ascii="Arial" w:eastAsia="Times New Roman" w:hAnsi="Arial" w:cs="Arial"/>
          <w:b/>
          <w:noProof/>
          <w:sz w:val="24"/>
          <w:szCs w:val="24"/>
        </w:rPr>
        <w:t xml:space="preserve">The Ministry of Youth and Sport </w:t>
      </w:r>
    </w:p>
    <w:p w:rsidR="00FA774D" w:rsidRPr="00E5589D" w:rsidRDefault="00FA774D" w:rsidP="007B375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60A48" w:rsidRDefault="000C58FC" w:rsidP="007B375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832433"/>
          <w:sz w:val="24"/>
          <w:szCs w:val="24"/>
        </w:rPr>
      </w:pPr>
      <w:r w:rsidRPr="00E5589D">
        <w:rPr>
          <w:rFonts w:ascii="Arial" w:hAnsi="Arial" w:cs="Arial"/>
          <w:b/>
          <w:bCs/>
          <w:color w:val="832433"/>
          <w:sz w:val="24"/>
          <w:szCs w:val="24"/>
        </w:rPr>
        <w:t>TERMS OF REFERENCE</w:t>
      </w:r>
      <w:r w:rsidR="00E5589D">
        <w:rPr>
          <w:rFonts w:ascii="Arial" w:hAnsi="Arial" w:cs="Arial"/>
          <w:b/>
          <w:bCs/>
          <w:color w:val="832433"/>
          <w:sz w:val="24"/>
          <w:szCs w:val="24"/>
        </w:rPr>
        <w:t xml:space="preserve"> </w:t>
      </w:r>
      <w:r w:rsidRPr="00E5589D">
        <w:rPr>
          <w:rFonts w:ascii="Arial" w:hAnsi="Arial" w:cs="Arial"/>
          <w:b/>
          <w:bCs/>
          <w:color w:val="832433"/>
          <w:sz w:val="24"/>
          <w:szCs w:val="24"/>
        </w:rPr>
        <w:t>FOR CONDUCTING</w:t>
      </w:r>
    </w:p>
    <w:p w:rsidR="00B859BD" w:rsidRPr="00E5589D" w:rsidRDefault="00F3398E" w:rsidP="007B375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832433"/>
          <w:sz w:val="24"/>
          <w:szCs w:val="24"/>
        </w:rPr>
      </w:pPr>
      <w:r w:rsidRPr="00E5589D">
        <w:rPr>
          <w:rFonts w:ascii="Arial" w:hAnsi="Arial" w:cs="Arial"/>
          <w:b/>
          <w:bCs/>
          <w:color w:val="832433"/>
          <w:sz w:val="24"/>
          <w:szCs w:val="24"/>
        </w:rPr>
        <w:t>STATUS REPORT</w:t>
      </w:r>
      <w:r w:rsidR="00160A48">
        <w:rPr>
          <w:rFonts w:ascii="Arial" w:hAnsi="Arial" w:cs="Arial"/>
          <w:b/>
          <w:bCs/>
          <w:color w:val="832433"/>
          <w:sz w:val="24"/>
          <w:szCs w:val="24"/>
        </w:rPr>
        <w:t xml:space="preserve">: YOUNG PEOPLE </w:t>
      </w:r>
      <w:r w:rsidR="00160A48" w:rsidRPr="00E5589D">
        <w:rPr>
          <w:rFonts w:ascii="Arial" w:hAnsi="Arial" w:cs="Arial"/>
          <w:b/>
          <w:bCs/>
          <w:color w:val="832433"/>
          <w:sz w:val="24"/>
          <w:szCs w:val="24"/>
        </w:rPr>
        <w:t>IN</w:t>
      </w:r>
      <w:r w:rsidR="000B2208" w:rsidRPr="00E5589D">
        <w:rPr>
          <w:rFonts w:ascii="Arial" w:hAnsi="Arial" w:cs="Arial"/>
          <w:b/>
          <w:bCs/>
          <w:color w:val="832433"/>
          <w:sz w:val="24"/>
          <w:szCs w:val="24"/>
        </w:rPr>
        <w:t xml:space="preserve"> ETHIOPIA</w:t>
      </w:r>
      <w:r w:rsidRPr="00E5589D">
        <w:rPr>
          <w:rFonts w:ascii="Arial" w:hAnsi="Arial" w:cs="Arial"/>
          <w:b/>
          <w:bCs/>
          <w:color w:val="832433"/>
          <w:sz w:val="24"/>
          <w:szCs w:val="24"/>
        </w:rPr>
        <w:t xml:space="preserve"> </w:t>
      </w:r>
      <w:r w:rsidR="00E00075">
        <w:rPr>
          <w:rFonts w:ascii="Arial" w:hAnsi="Arial" w:cs="Arial"/>
          <w:b/>
          <w:bCs/>
          <w:color w:val="832433"/>
          <w:sz w:val="24"/>
          <w:szCs w:val="24"/>
        </w:rPr>
        <w:t xml:space="preserve">- </w:t>
      </w:r>
      <w:r w:rsidR="00C772E6">
        <w:rPr>
          <w:rFonts w:ascii="Arial" w:hAnsi="Arial" w:cs="Arial"/>
          <w:b/>
          <w:bCs/>
          <w:color w:val="832433"/>
          <w:sz w:val="24"/>
          <w:szCs w:val="24"/>
        </w:rPr>
        <w:t>2018</w:t>
      </w:r>
    </w:p>
    <w:p w:rsidR="00B859BD" w:rsidRPr="00E5589D" w:rsidRDefault="0026513D" w:rsidP="00DF30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color w:val="832433"/>
          <w:sz w:val="24"/>
          <w:szCs w:val="24"/>
          <w:lang w:val="en-GB"/>
        </w:rPr>
      </w:pPr>
      <w:r w:rsidRPr="00E5589D">
        <w:rPr>
          <w:rFonts w:ascii="Arial" w:eastAsiaTheme="minorHAnsi" w:hAnsi="Arial" w:cs="Arial"/>
          <w:b/>
          <w:bCs/>
          <w:color w:val="832433"/>
          <w:sz w:val="24"/>
          <w:szCs w:val="24"/>
          <w:lang w:val="en-GB"/>
        </w:rPr>
        <w:t>Background</w:t>
      </w:r>
      <w:r w:rsidR="00B676C9" w:rsidRPr="00E5589D">
        <w:rPr>
          <w:rFonts w:ascii="Arial" w:eastAsiaTheme="minorHAnsi" w:hAnsi="Arial" w:cs="Arial"/>
          <w:b/>
          <w:bCs/>
          <w:color w:val="832433"/>
          <w:sz w:val="24"/>
          <w:szCs w:val="24"/>
          <w:lang w:val="en-GB"/>
        </w:rPr>
        <w:t xml:space="preserve"> </w:t>
      </w:r>
    </w:p>
    <w:p w:rsidR="004A089F" w:rsidRPr="00E5589D" w:rsidRDefault="00FF0198" w:rsidP="007B375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589D">
        <w:rPr>
          <w:rFonts w:ascii="Arial" w:hAnsi="Arial" w:cs="Arial"/>
          <w:color w:val="000000" w:themeColor="text1"/>
          <w:sz w:val="24"/>
          <w:szCs w:val="24"/>
        </w:rPr>
        <w:t>T</w:t>
      </w:r>
      <w:r w:rsidR="00F33EA5" w:rsidRPr="00E5589D">
        <w:rPr>
          <w:rFonts w:ascii="Arial" w:hAnsi="Arial" w:cs="Arial"/>
          <w:color w:val="000000" w:themeColor="text1"/>
          <w:sz w:val="24"/>
          <w:szCs w:val="24"/>
        </w:rPr>
        <w:t xml:space="preserve">he </w:t>
      </w:r>
      <w:r w:rsidR="004A089F" w:rsidRPr="00E5589D">
        <w:rPr>
          <w:rFonts w:ascii="Arial" w:hAnsi="Arial" w:cs="Arial"/>
          <w:color w:val="000000" w:themeColor="text1"/>
          <w:sz w:val="24"/>
          <w:szCs w:val="24"/>
        </w:rPr>
        <w:t xml:space="preserve">Government of Ethiopia has adopted </w:t>
      </w:r>
      <w:r w:rsidR="00E00075">
        <w:rPr>
          <w:rFonts w:ascii="Arial" w:hAnsi="Arial" w:cs="Arial"/>
          <w:color w:val="000000" w:themeColor="text1"/>
          <w:sz w:val="24"/>
          <w:szCs w:val="24"/>
        </w:rPr>
        <w:t>different</w:t>
      </w:r>
      <w:r w:rsidR="004A089F" w:rsidRPr="00E5589D">
        <w:rPr>
          <w:rFonts w:ascii="Arial" w:hAnsi="Arial" w:cs="Arial"/>
          <w:color w:val="000000" w:themeColor="text1"/>
          <w:sz w:val="24"/>
          <w:szCs w:val="24"/>
        </w:rPr>
        <w:t xml:space="preserve"> policies and strategies</w:t>
      </w:r>
      <w:r w:rsidR="00CB4CD9" w:rsidRPr="00E5589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974B3">
        <w:rPr>
          <w:rFonts w:ascii="Arial" w:hAnsi="Arial" w:cs="Arial"/>
          <w:color w:val="000000" w:themeColor="text1"/>
          <w:sz w:val="24"/>
          <w:szCs w:val="24"/>
        </w:rPr>
        <w:t xml:space="preserve">programs, </w:t>
      </w:r>
      <w:r w:rsidR="00CB4CD9" w:rsidRPr="00E5589D">
        <w:rPr>
          <w:rFonts w:ascii="Arial" w:hAnsi="Arial" w:cs="Arial"/>
          <w:color w:val="000000" w:themeColor="text1"/>
          <w:sz w:val="24"/>
          <w:szCs w:val="24"/>
        </w:rPr>
        <w:t>guidelines and packages that aimed at improving the socio-economic and health wellbeing of youth</w:t>
      </w:r>
      <w:r w:rsidR="00890AF0">
        <w:rPr>
          <w:rFonts w:ascii="Arial" w:hAnsi="Arial" w:cs="Arial"/>
          <w:color w:val="000000" w:themeColor="text1"/>
          <w:sz w:val="24"/>
          <w:szCs w:val="24"/>
        </w:rPr>
        <w:t xml:space="preserve"> in the country</w:t>
      </w:r>
      <w:r w:rsidR="00CB4CD9" w:rsidRPr="00E5589D">
        <w:rPr>
          <w:rFonts w:ascii="Arial" w:hAnsi="Arial" w:cs="Arial"/>
          <w:color w:val="000000" w:themeColor="text1"/>
          <w:sz w:val="24"/>
          <w:szCs w:val="24"/>
        </w:rPr>
        <w:t>.</w:t>
      </w:r>
      <w:r w:rsidR="00890A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0FB3" w:rsidRPr="00E5589D">
        <w:rPr>
          <w:rFonts w:ascii="Arial" w:hAnsi="Arial" w:cs="Arial"/>
          <w:color w:val="000000" w:themeColor="text1"/>
          <w:sz w:val="24"/>
          <w:szCs w:val="24"/>
        </w:rPr>
        <w:t>The Ministry of Youth and Sport with the financial and technical support of the Consortium of Reproductive Health</w:t>
      </w:r>
      <w:r w:rsidR="00890AF0">
        <w:rPr>
          <w:rFonts w:ascii="Arial" w:hAnsi="Arial" w:cs="Arial"/>
          <w:color w:val="000000" w:themeColor="text1"/>
          <w:sz w:val="24"/>
          <w:szCs w:val="24"/>
        </w:rPr>
        <w:t xml:space="preserve"> (CORHA)</w:t>
      </w:r>
      <w:r w:rsidR="00EF0FB3" w:rsidRPr="00E5589D">
        <w:rPr>
          <w:rFonts w:ascii="Arial" w:hAnsi="Arial" w:cs="Arial"/>
          <w:color w:val="000000" w:themeColor="text1"/>
          <w:sz w:val="24"/>
          <w:szCs w:val="24"/>
        </w:rPr>
        <w:t>, Packard</w:t>
      </w:r>
      <w:r w:rsidR="005075D9" w:rsidRPr="00E5589D">
        <w:rPr>
          <w:rFonts w:ascii="Arial" w:hAnsi="Arial" w:cs="Arial"/>
          <w:color w:val="000000" w:themeColor="text1"/>
          <w:sz w:val="24"/>
          <w:szCs w:val="24"/>
        </w:rPr>
        <w:t xml:space="preserve"> Foundation and </w:t>
      </w:r>
      <w:r w:rsidR="00DD6858" w:rsidRPr="00E5589D">
        <w:rPr>
          <w:rFonts w:ascii="Arial" w:hAnsi="Arial" w:cs="Arial"/>
          <w:color w:val="000000" w:themeColor="text1"/>
          <w:sz w:val="24"/>
          <w:szCs w:val="24"/>
        </w:rPr>
        <w:t>other partners</w:t>
      </w:r>
      <w:r w:rsidR="005075D9" w:rsidRPr="00E5589D">
        <w:rPr>
          <w:rFonts w:ascii="Arial" w:hAnsi="Arial" w:cs="Arial"/>
          <w:color w:val="000000" w:themeColor="text1"/>
          <w:sz w:val="24"/>
          <w:szCs w:val="24"/>
        </w:rPr>
        <w:t xml:space="preserve"> intend to develop </w:t>
      </w:r>
      <w:r w:rsidR="00C772E6">
        <w:rPr>
          <w:rFonts w:ascii="Arial" w:hAnsi="Arial" w:cs="Arial"/>
          <w:color w:val="000000" w:themeColor="text1"/>
          <w:sz w:val="24"/>
          <w:szCs w:val="24"/>
        </w:rPr>
        <w:t>the 2018</w:t>
      </w:r>
      <w:r w:rsidR="00545C57" w:rsidRPr="00E558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C5A44">
        <w:rPr>
          <w:rFonts w:ascii="Arial" w:hAnsi="Arial" w:cs="Arial"/>
          <w:color w:val="000000" w:themeColor="text1"/>
          <w:sz w:val="24"/>
          <w:szCs w:val="24"/>
        </w:rPr>
        <w:t>Young People</w:t>
      </w:r>
      <w:r w:rsidR="00545C57" w:rsidRPr="00E5589D">
        <w:rPr>
          <w:rFonts w:ascii="Arial" w:hAnsi="Arial" w:cs="Arial"/>
          <w:color w:val="000000" w:themeColor="text1"/>
          <w:sz w:val="24"/>
          <w:szCs w:val="24"/>
        </w:rPr>
        <w:t xml:space="preserve"> Status Report in Ethiopia</w:t>
      </w:r>
      <w:r w:rsidR="00DD6858" w:rsidRPr="00E5589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5E4776" w:rsidRPr="00E5589D" w:rsidRDefault="004A089F" w:rsidP="007B37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589D">
        <w:rPr>
          <w:rFonts w:ascii="Arial" w:hAnsi="Arial" w:cs="Arial"/>
          <w:color w:val="000000" w:themeColor="text1"/>
          <w:sz w:val="24"/>
          <w:szCs w:val="24"/>
        </w:rPr>
        <w:t xml:space="preserve">The report </w:t>
      </w:r>
      <w:r w:rsidR="005E4776" w:rsidRPr="00E5589D">
        <w:rPr>
          <w:rFonts w:ascii="Arial" w:hAnsi="Arial" w:cs="Arial"/>
          <w:color w:val="000000" w:themeColor="text1"/>
          <w:sz w:val="24"/>
          <w:szCs w:val="24"/>
        </w:rPr>
        <w:t>is useful</w:t>
      </w:r>
      <w:r w:rsidR="00A44DCC">
        <w:rPr>
          <w:rFonts w:ascii="Arial" w:hAnsi="Arial" w:cs="Arial"/>
          <w:color w:val="000000" w:themeColor="text1"/>
          <w:sz w:val="24"/>
          <w:szCs w:val="24"/>
        </w:rPr>
        <w:t xml:space="preserve"> for government and all development partners </w:t>
      </w:r>
      <w:r w:rsidR="0030613C" w:rsidRPr="00E5589D">
        <w:rPr>
          <w:rFonts w:ascii="Arial" w:hAnsi="Arial" w:cs="Arial"/>
          <w:color w:val="000000" w:themeColor="text1"/>
          <w:sz w:val="24"/>
          <w:szCs w:val="24"/>
        </w:rPr>
        <w:t>in order</w:t>
      </w:r>
      <w:r w:rsidR="005E4776" w:rsidRPr="00E5589D">
        <w:rPr>
          <w:rFonts w:ascii="Arial" w:hAnsi="Arial" w:cs="Arial"/>
          <w:color w:val="000000" w:themeColor="text1"/>
          <w:sz w:val="24"/>
          <w:szCs w:val="24"/>
        </w:rPr>
        <w:t xml:space="preserve"> to </w:t>
      </w:r>
      <w:r w:rsidR="00E25F42">
        <w:rPr>
          <w:rFonts w:ascii="Arial" w:hAnsi="Arial" w:cs="Arial"/>
          <w:color w:val="000000" w:themeColor="text1"/>
          <w:sz w:val="24"/>
          <w:szCs w:val="24"/>
        </w:rPr>
        <w:t xml:space="preserve">review the </w:t>
      </w:r>
      <w:r w:rsidR="001079B3">
        <w:rPr>
          <w:rFonts w:ascii="Arial" w:hAnsi="Arial" w:cs="Arial"/>
          <w:color w:val="000000" w:themeColor="text1"/>
          <w:sz w:val="24"/>
          <w:szCs w:val="24"/>
        </w:rPr>
        <w:t xml:space="preserve">current status of the implementation of youth related policies, strategies and programs as well as </w:t>
      </w:r>
      <w:r w:rsidR="00A44DCC">
        <w:rPr>
          <w:rFonts w:ascii="Arial" w:hAnsi="Arial" w:cs="Arial"/>
          <w:color w:val="000000" w:themeColor="text1"/>
          <w:sz w:val="24"/>
          <w:szCs w:val="24"/>
        </w:rPr>
        <w:t>the particip</w:t>
      </w:r>
      <w:r w:rsidR="00DD65B2">
        <w:rPr>
          <w:rFonts w:ascii="Arial" w:hAnsi="Arial" w:cs="Arial"/>
          <w:color w:val="000000" w:themeColor="text1"/>
          <w:sz w:val="24"/>
          <w:szCs w:val="24"/>
        </w:rPr>
        <w:t xml:space="preserve">ation of young people in the development endeavors of the country. It is also important to </w:t>
      </w:r>
      <w:r w:rsidR="005E4776" w:rsidRPr="00E5589D">
        <w:rPr>
          <w:rFonts w:ascii="Arial" w:hAnsi="Arial" w:cs="Arial"/>
          <w:color w:val="000000" w:themeColor="text1"/>
          <w:sz w:val="24"/>
          <w:szCs w:val="24"/>
        </w:rPr>
        <w:t>develop appropriate policies and programs that accommodate</w:t>
      </w:r>
      <w:r w:rsidR="006A23A1" w:rsidRPr="00E5589D">
        <w:rPr>
          <w:rFonts w:ascii="Arial" w:hAnsi="Arial" w:cs="Arial"/>
          <w:color w:val="000000" w:themeColor="text1"/>
          <w:sz w:val="24"/>
          <w:szCs w:val="24"/>
        </w:rPr>
        <w:t xml:space="preserve"> the </w:t>
      </w:r>
      <w:r w:rsidR="00013C2D">
        <w:rPr>
          <w:rFonts w:ascii="Arial" w:hAnsi="Arial" w:cs="Arial"/>
          <w:color w:val="000000" w:themeColor="text1"/>
          <w:sz w:val="24"/>
          <w:szCs w:val="24"/>
        </w:rPr>
        <w:t xml:space="preserve">evidence based </w:t>
      </w:r>
      <w:r w:rsidR="006A23A1" w:rsidRPr="00E5589D">
        <w:rPr>
          <w:rFonts w:ascii="Arial" w:hAnsi="Arial" w:cs="Arial"/>
          <w:color w:val="000000" w:themeColor="text1"/>
          <w:sz w:val="24"/>
          <w:szCs w:val="24"/>
        </w:rPr>
        <w:t xml:space="preserve">needs of </w:t>
      </w:r>
      <w:r w:rsidR="00013C2D">
        <w:rPr>
          <w:rFonts w:ascii="Arial" w:hAnsi="Arial" w:cs="Arial"/>
          <w:color w:val="000000" w:themeColor="text1"/>
          <w:sz w:val="24"/>
          <w:szCs w:val="24"/>
        </w:rPr>
        <w:t>young people</w:t>
      </w:r>
      <w:r w:rsidR="006A23A1" w:rsidRPr="00E5589D">
        <w:rPr>
          <w:rFonts w:ascii="Arial" w:hAnsi="Arial" w:cs="Arial"/>
          <w:color w:val="000000" w:themeColor="text1"/>
          <w:sz w:val="24"/>
          <w:szCs w:val="24"/>
        </w:rPr>
        <w:t xml:space="preserve"> in </w:t>
      </w:r>
      <w:r w:rsidR="00434E7F">
        <w:rPr>
          <w:rFonts w:ascii="Arial" w:hAnsi="Arial" w:cs="Arial"/>
          <w:color w:val="000000" w:themeColor="text1"/>
          <w:sz w:val="24"/>
          <w:szCs w:val="24"/>
        </w:rPr>
        <w:t xml:space="preserve">the upcoming years. </w:t>
      </w:r>
      <w:r w:rsidR="006A23A1" w:rsidRPr="00E558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2550" w:rsidRPr="00E558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425F5" w:rsidRPr="00E5589D" w:rsidRDefault="00D425F5" w:rsidP="00DF30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color w:val="832433"/>
          <w:sz w:val="24"/>
          <w:szCs w:val="24"/>
          <w:lang w:val="en-GB"/>
        </w:rPr>
      </w:pPr>
      <w:bookmarkStart w:id="0" w:name="_Toc397932961"/>
      <w:bookmarkStart w:id="1" w:name="_Toc399427436"/>
      <w:bookmarkStart w:id="2" w:name="_Toc399428816"/>
      <w:r w:rsidRPr="00E5589D">
        <w:rPr>
          <w:rFonts w:ascii="Arial" w:eastAsiaTheme="minorHAnsi" w:hAnsi="Arial" w:cs="Arial"/>
          <w:b/>
          <w:bCs/>
          <w:color w:val="832433"/>
          <w:sz w:val="24"/>
          <w:szCs w:val="24"/>
          <w:lang w:val="en-GB"/>
        </w:rPr>
        <w:t xml:space="preserve">Objectives </w:t>
      </w:r>
      <w:bookmarkEnd w:id="0"/>
      <w:bookmarkEnd w:id="1"/>
      <w:bookmarkEnd w:id="2"/>
    </w:p>
    <w:p w:rsidR="00D425F5" w:rsidRPr="00E5589D" w:rsidRDefault="006937E3" w:rsidP="00982C80">
      <w:pPr>
        <w:pStyle w:val="Heading2"/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bookmarkStart w:id="3" w:name="_Toc397932962"/>
      <w:bookmarkStart w:id="4" w:name="_Toc399427437"/>
      <w:bookmarkStart w:id="5" w:name="_Toc399428817"/>
      <w:r>
        <w:rPr>
          <w:rFonts w:ascii="Arial" w:hAnsi="Arial" w:cs="Arial"/>
          <w:sz w:val="24"/>
          <w:szCs w:val="24"/>
        </w:rPr>
        <w:t xml:space="preserve">2.1 </w:t>
      </w:r>
      <w:r w:rsidR="00D425F5" w:rsidRPr="00E5589D">
        <w:rPr>
          <w:rFonts w:ascii="Arial" w:hAnsi="Arial" w:cs="Arial"/>
          <w:sz w:val="24"/>
          <w:szCs w:val="24"/>
        </w:rPr>
        <w:t>General</w:t>
      </w:r>
      <w:bookmarkEnd w:id="3"/>
      <w:bookmarkEnd w:id="4"/>
      <w:bookmarkEnd w:id="5"/>
      <w:r w:rsidR="007A3D40">
        <w:rPr>
          <w:rFonts w:ascii="Arial" w:hAnsi="Arial" w:cs="Arial"/>
          <w:sz w:val="24"/>
          <w:szCs w:val="24"/>
        </w:rPr>
        <w:t xml:space="preserve"> Objective </w:t>
      </w:r>
    </w:p>
    <w:p w:rsidR="00D425F5" w:rsidRPr="00E5589D" w:rsidRDefault="007A3D40" w:rsidP="00982C80">
      <w:pPr>
        <w:pStyle w:val="CommentText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The general objective of </w:t>
      </w:r>
      <w:r w:rsidR="00FB309E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the preparation of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this report is </w:t>
      </w:r>
      <w:r w:rsidR="005D3514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to assess</w:t>
      </w:r>
      <w:r w:rsidR="00CC090B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</w:t>
      </w:r>
      <w:r w:rsidR="00FB309E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the all rounded status of Ethiopian youth </w:t>
      </w:r>
      <w:r w:rsidR="00B62849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to provide a comprehensive and cross sectoral picture. </w:t>
      </w:r>
    </w:p>
    <w:p w:rsidR="00D425F5" w:rsidRPr="00E5589D" w:rsidRDefault="006937E3" w:rsidP="00982C80">
      <w:pPr>
        <w:pStyle w:val="Heading2"/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bookmarkStart w:id="6" w:name="_Toc397932963"/>
      <w:bookmarkStart w:id="7" w:name="_Toc399427438"/>
      <w:bookmarkStart w:id="8" w:name="_Toc399428818"/>
      <w:r>
        <w:rPr>
          <w:rFonts w:ascii="Arial" w:hAnsi="Arial" w:cs="Arial"/>
          <w:sz w:val="24"/>
          <w:szCs w:val="24"/>
        </w:rPr>
        <w:t xml:space="preserve">2.2 </w:t>
      </w:r>
      <w:r w:rsidR="00D425F5" w:rsidRPr="00E5589D">
        <w:rPr>
          <w:rFonts w:ascii="Arial" w:hAnsi="Arial" w:cs="Arial"/>
          <w:sz w:val="24"/>
          <w:szCs w:val="24"/>
        </w:rPr>
        <w:t>Specific</w:t>
      </w:r>
      <w:bookmarkEnd w:id="6"/>
      <w:bookmarkEnd w:id="7"/>
      <w:bookmarkEnd w:id="8"/>
      <w:r w:rsidR="000C6111">
        <w:rPr>
          <w:rFonts w:ascii="Arial" w:hAnsi="Arial" w:cs="Arial"/>
          <w:sz w:val="24"/>
          <w:szCs w:val="24"/>
        </w:rPr>
        <w:t xml:space="preserve"> objectives</w:t>
      </w:r>
    </w:p>
    <w:p w:rsidR="00F72787" w:rsidRDefault="00D425F5" w:rsidP="003E387A">
      <w:pPr>
        <w:pStyle w:val="CommentTex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To </w:t>
      </w:r>
      <w:r w:rsidR="005D3514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assess </w:t>
      </w:r>
      <w:r w:rsidR="000C6111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you</w:t>
      </w:r>
      <w:r w:rsidR="003A0BD2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th </w:t>
      </w:r>
      <w:r w:rsidR="000C6111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focused </w:t>
      </w:r>
      <w:r w:rsidR="00E071A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policy, strategy</w:t>
      </w:r>
      <w:r w:rsidR="003A0BD2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,</w:t>
      </w:r>
      <w:r w:rsidR="00E071A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program implementations</w:t>
      </w:r>
      <w:r w:rsidR="003A0BD2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,</w:t>
      </w:r>
      <w:r w:rsidR="00D736D4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achievements </w:t>
      </w:r>
      <w:r w:rsidR="003A0BD2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and challenges </w:t>
      </w:r>
      <w:r w:rsidR="00D736D4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from the following major </w:t>
      </w:r>
      <w:r w:rsidR="00F72787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perspectives.</w:t>
      </w:r>
    </w:p>
    <w:p w:rsidR="00AE6C11" w:rsidRPr="000D217D" w:rsidRDefault="00AE6C11" w:rsidP="003E387A">
      <w:pPr>
        <w:pStyle w:val="CommentTex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n-GB"/>
        </w:rPr>
        <w:t xml:space="preserve">Economic: </w:t>
      </w:r>
    </w:p>
    <w:p w:rsidR="000D217D" w:rsidRDefault="00F72787" w:rsidP="003E387A">
      <w:pPr>
        <w:pStyle w:val="CommentTex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Y</w:t>
      </w:r>
      <w:r w:rsidR="000D217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outh </w:t>
      </w:r>
      <w:r w:rsidR="00D0073B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revolving fund policy  </w:t>
      </w:r>
    </w:p>
    <w:p w:rsidR="00F834FA" w:rsidRDefault="00D0073B" w:rsidP="003E387A">
      <w:pPr>
        <w:pStyle w:val="CommentTex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 w:rsidRPr="00F834FA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Micro and small </w:t>
      </w:r>
      <w:r w:rsidR="00872C68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enterprise </w:t>
      </w:r>
      <w:r w:rsidR="00F834FA" w:rsidRPr="00F834FA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development </w:t>
      </w:r>
      <w:r w:rsidR="00872C68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strategy and </w:t>
      </w:r>
      <w:r w:rsidRPr="00F834FA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policy </w:t>
      </w:r>
    </w:p>
    <w:p w:rsidR="00D0073B" w:rsidRPr="00F834FA" w:rsidRDefault="005336E3" w:rsidP="003E387A">
      <w:pPr>
        <w:pStyle w:val="CommentTex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 w:rsidRPr="00F834FA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Rural </w:t>
      </w:r>
      <w:r w:rsidR="00872C68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and Urban </w:t>
      </w:r>
      <w:r w:rsidRPr="00F834FA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job creation policy  </w:t>
      </w:r>
    </w:p>
    <w:p w:rsidR="005336E3" w:rsidRDefault="0043632E" w:rsidP="003E387A">
      <w:pPr>
        <w:pStyle w:val="CommentTex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Small </w:t>
      </w:r>
      <w:r w:rsidR="00872C68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and medium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manufacturing policy  </w:t>
      </w:r>
    </w:p>
    <w:p w:rsidR="0043632E" w:rsidRDefault="0043632E" w:rsidP="003E387A">
      <w:pPr>
        <w:pStyle w:val="CommentTex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Industrial park policy </w:t>
      </w:r>
      <w:r w:rsidR="00516698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in relation to job creation </w:t>
      </w:r>
      <w:r w:rsidR="00D50457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for young people </w:t>
      </w:r>
    </w:p>
    <w:p w:rsidR="00D50457" w:rsidRDefault="00D50457" w:rsidP="003E387A">
      <w:pPr>
        <w:pStyle w:val="CommentTex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lastRenderedPageBreak/>
        <w:t xml:space="preserve">Government mega projects in relation to job creation for young people </w:t>
      </w:r>
    </w:p>
    <w:p w:rsidR="00A63F8C" w:rsidRDefault="00A63F8C" w:rsidP="003E387A">
      <w:pPr>
        <w:pStyle w:val="CommentTex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n-GB"/>
        </w:rPr>
      </w:pPr>
      <w:r w:rsidRPr="00A63F8C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/>
        </w:rPr>
        <w:t>Social</w:t>
      </w:r>
      <w:r w:rsidR="002D5345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/>
        </w:rPr>
        <w:t xml:space="preserve"> aspects </w:t>
      </w:r>
    </w:p>
    <w:p w:rsidR="002D5345" w:rsidRDefault="00943146" w:rsidP="003E387A">
      <w:pPr>
        <w:pStyle w:val="CommentTex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 w:rsidRPr="00943146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Educational attainments </w:t>
      </w:r>
      <w:r w:rsidR="00872C68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/entrepreneurial  attitude/</w:t>
      </w:r>
    </w:p>
    <w:p w:rsidR="00943146" w:rsidRDefault="00A27FFA" w:rsidP="003E387A">
      <w:pPr>
        <w:pStyle w:val="CommentTex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Health</w:t>
      </w:r>
      <w:r w:rsidR="00E214B7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of young people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</w:t>
      </w:r>
      <w:r w:rsidR="00A6216C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(RH, sexual behaviour, HIV</w:t>
      </w:r>
      <w:r w:rsidR="00433380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, substance abuse</w:t>
      </w:r>
      <w:r w:rsidR="00A57E7B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, mental health</w:t>
      </w:r>
      <w:r w:rsidR="00433380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</w:t>
      </w:r>
      <w:r w:rsidR="00CD506C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etc</w:t>
      </w:r>
      <w:r w:rsidR="00A6216C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)  </w:t>
      </w:r>
    </w:p>
    <w:p w:rsidR="00E214B7" w:rsidRDefault="00E214B7" w:rsidP="003E387A">
      <w:pPr>
        <w:pStyle w:val="CommentTex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Youth centers</w:t>
      </w:r>
      <w:r w:rsidR="00CF3920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functionality and services </w:t>
      </w:r>
    </w:p>
    <w:p w:rsidR="00982C80" w:rsidRPr="00982C80" w:rsidRDefault="00982C80" w:rsidP="003E387A">
      <w:pPr>
        <w:pStyle w:val="CommentText"/>
        <w:numPr>
          <w:ilvl w:val="0"/>
          <w:numId w:val="8"/>
        </w:numPr>
        <w:spacing w:after="0" w:line="360" w:lineRule="auto"/>
        <w:jc w:val="both"/>
        <w:rPr>
          <w:rFonts w:ascii="Power Geez Unicode1" w:eastAsia="Times New Roman" w:hAnsi="Power Geez Unicode1" w:cs="Arial"/>
          <w:color w:val="000000" w:themeColor="text1"/>
          <w:sz w:val="24"/>
          <w:szCs w:val="24"/>
          <w:lang w:val="en-GB"/>
        </w:rPr>
      </w:pPr>
      <w:r w:rsidRPr="00982C80">
        <w:rPr>
          <w:rFonts w:ascii="Power Geez Unicode1" w:eastAsia="Times New Roman" w:hAnsi="Power Geez Unicode1" w:cs="Arial"/>
          <w:color w:val="000000" w:themeColor="text1"/>
          <w:sz w:val="24"/>
          <w:szCs w:val="24"/>
          <w:lang w:val="en-GB"/>
        </w:rPr>
        <w:t xml:space="preserve">Youth voluntary service </w:t>
      </w:r>
    </w:p>
    <w:p w:rsidR="003215E4" w:rsidRDefault="003215E4" w:rsidP="003E387A">
      <w:pPr>
        <w:pStyle w:val="CommentTex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Stadiums</w:t>
      </w:r>
      <w:r w:rsidR="00CF3920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and sport</w:t>
      </w:r>
      <w:r w:rsidR="00872C68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facilities </w:t>
      </w:r>
      <w:r w:rsidR="00CF3920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</w:t>
      </w:r>
    </w:p>
    <w:p w:rsidR="003215E4" w:rsidRPr="00943146" w:rsidRDefault="00CF3920" w:rsidP="003E387A">
      <w:pPr>
        <w:pStyle w:val="CommentTex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Other social related issues </w:t>
      </w:r>
    </w:p>
    <w:p w:rsidR="003E387A" w:rsidRPr="00982C80" w:rsidRDefault="00D425F5" w:rsidP="00982C80">
      <w:pPr>
        <w:pStyle w:val="CommentTex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To identify development related challenges </w:t>
      </w:r>
      <w:r w:rsidR="006273AA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of young people</w:t>
      </w:r>
      <w:r w:rsidR="00F915EF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s of Ethiopia</w:t>
      </w:r>
      <w:r w:rsidR="00833D34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from </w:t>
      </w: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the </w:t>
      </w:r>
      <w:r w:rsidR="00833D34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above motioned socio-economic perspectives </w:t>
      </w:r>
      <w:r w:rsidR="005C7990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and propose </w:t>
      </w:r>
      <w:r w:rsidR="007F3270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practical </w:t>
      </w:r>
      <w:r w:rsidR="005C7990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recommendations</w:t>
      </w:r>
    </w:p>
    <w:p w:rsidR="00D425F5" w:rsidRPr="00E5589D" w:rsidRDefault="004B4A5D" w:rsidP="005E1E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832433"/>
          <w:sz w:val="24"/>
          <w:szCs w:val="24"/>
          <w:lang w:val="en-GB"/>
        </w:rPr>
      </w:pPr>
      <w:r w:rsidRPr="00E5589D">
        <w:rPr>
          <w:rFonts w:ascii="Arial" w:eastAsiaTheme="minorHAnsi" w:hAnsi="Arial" w:cs="Arial"/>
          <w:b/>
          <w:bCs/>
          <w:color w:val="832433"/>
          <w:sz w:val="24"/>
          <w:szCs w:val="24"/>
          <w:lang w:val="en-GB"/>
        </w:rPr>
        <w:t xml:space="preserve">Methodology </w:t>
      </w:r>
    </w:p>
    <w:p w:rsidR="00C55F84" w:rsidRDefault="00444434" w:rsidP="00DF301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n-GB"/>
        </w:rPr>
      </w:pPr>
      <w:r w:rsidRPr="00FE603B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/>
        </w:rPr>
        <w:t>Area to be covered</w:t>
      </w:r>
    </w:p>
    <w:p w:rsidR="00A3209D" w:rsidRDefault="00D776F4" w:rsidP="00A3209D">
      <w:pPr>
        <w:pStyle w:val="ListParagraph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In addition to federal level sector ministries and partner organizations, the assessment</w:t>
      </w:r>
      <w:r w:rsidR="00FE603B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covers </w:t>
      </w:r>
      <w:r w:rsidR="00B50427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four big regions (</w:t>
      </w:r>
      <w:r w:rsidR="00991EBA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Tigray, Amhara, oromia</w:t>
      </w:r>
      <w:r w:rsidR="00B50427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and SNNP), </w:t>
      </w:r>
      <w:r w:rsidR="007C2666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two emerging regions </w:t>
      </w:r>
      <w:r w:rsidR="00A320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(</w:t>
      </w:r>
      <w:r w:rsidR="007C2666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Afar</w:t>
      </w:r>
      <w:r w:rsidR="00872C68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/hareri</w:t>
      </w:r>
      <w:r w:rsidR="007C2666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and Benshangul gumuze</w:t>
      </w:r>
      <w:r w:rsidR="00E7600F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) and Addis Ababa City Administration. </w:t>
      </w:r>
      <w:r w:rsidR="00991EBA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</w:t>
      </w:r>
    </w:p>
    <w:p w:rsidR="00E25B9C" w:rsidRPr="00082C58" w:rsidRDefault="005D3514" w:rsidP="00A3209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924D12">
        <w:rPr>
          <w:rFonts w:ascii="Arial" w:hAnsi="Arial" w:cs="Arial"/>
          <w:b/>
          <w:color w:val="000000" w:themeColor="text1"/>
          <w:sz w:val="24"/>
          <w:szCs w:val="24"/>
        </w:rPr>
        <w:t xml:space="preserve">Data </w:t>
      </w:r>
      <w:r w:rsidR="00D43C69">
        <w:rPr>
          <w:rFonts w:ascii="Arial" w:hAnsi="Arial" w:cs="Arial"/>
          <w:b/>
          <w:color w:val="000000" w:themeColor="text1"/>
          <w:sz w:val="24"/>
          <w:szCs w:val="24"/>
        </w:rPr>
        <w:t xml:space="preserve">Sources </w:t>
      </w:r>
      <w:r w:rsidR="00AE5F77">
        <w:rPr>
          <w:rFonts w:ascii="Arial" w:hAnsi="Arial" w:cs="Arial"/>
          <w:b/>
          <w:color w:val="000000" w:themeColor="text1"/>
          <w:sz w:val="24"/>
          <w:szCs w:val="24"/>
        </w:rPr>
        <w:t xml:space="preserve">and sample size </w:t>
      </w:r>
    </w:p>
    <w:p w:rsidR="00495849" w:rsidRPr="00495849" w:rsidRDefault="0052082C" w:rsidP="00872C68">
      <w:pPr>
        <w:autoSpaceDE w:val="0"/>
        <w:autoSpaceDN w:val="0"/>
        <w:adjustRightInd w:val="0"/>
        <w:spacing w:after="0" w:line="360" w:lineRule="auto"/>
        <w:ind w:left="18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 w:rsidRPr="00495849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In order to make the sample size representative the</w:t>
      </w:r>
      <w:r w:rsidR="005B5CC4" w:rsidRPr="00495849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consultant will employ </w:t>
      </w:r>
      <w:r w:rsidRPr="00495849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purposive sampling method to select </w:t>
      </w:r>
      <w:r w:rsidR="005B5CC4" w:rsidRPr="00495849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sample </w:t>
      </w:r>
      <w:r w:rsidRPr="00495849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regions, woredas as well as </w:t>
      </w:r>
      <w:proofErr w:type="gramStart"/>
      <w:r w:rsidRPr="00495849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kebles</w:t>
      </w:r>
      <w:proofErr w:type="gramEnd"/>
      <w:r w:rsidR="005D5F57" w:rsidRPr="00495849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.</w:t>
      </w:r>
      <w:r w:rsidR="005B5CC4" w:rsidRPr="00495849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</w:t>
      </w:r>
      <w:r w:rsidR="005D5F57" w:rsidRPr="00495849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To this end</w:t>
      </w:r>
      <w:r w:rsidR="005B5CC4" w:rsidRPr="00495849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, the four main regions </w:t>
      </w:r>
      <w:r w:rsidR="00461427" w:rsidRPr="00495849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(</w:t>
      </w:r>
      <w:r w:rsidR="005B5CC4" w:rsidRPr="00495849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Tigraye, Amehara, SNNP and Oromiya</w:t>
      </w:r>
      <w:r w:rsidR="00461427" w:rsidRPr="00495849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)</w:t>
      </w:r>
      <w:r w:rsidR="00C00119" w:rsidRPr="00495849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,</w:t>
      </w:r>
      <w:r w:rsidR="00461427" w:rsidRPr="00495849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two emerging regions (</w:t>
      </w:r>
      <w:r w:rsidR="005B5CC4" w:rsidRPr="00495849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Afar</w:t>
      </w:r>
      <w:r w:rsidR="00461427" w:rsidRPr="00495849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and</w:t>
      </w:r>
      <w:r w:rsidR="005B5CC4" w:rsidRPr="00495849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Benshangul</w:t>
      </w:r>
      <w:r w:rsidR="00C00119" w:rsidRPr="00495849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-</w:t>
      </w:r>
      <w:r w:rsidR="005B5CC4" w:rsidRPr="00495849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Gumuz</w:t>
      </w:r>
      <w:r w:rsidR="00C00119" w:rsidRPr="00495849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) and Addis Abeba City A</w:t>
      </w:r>
      <w:r w:rsidR="005B5CC4" w:rsidRPr="00495849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dministration will </w:t>
      </w:r>
      <w:r w:rsidR="00872C68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be covered for data collection. </w:t>
      </w:r>
      <w:r w:rsidR="00404F30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Both </w:t>
      </w:r>
      <w:r w:rsidR="00495849" w:rsidRPr="005D3514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primary and secondary data sources</w:t>
      </w:r>
      <w:r w:rsidR="00404F30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will </w:t>
      </w:r>
      <w:r w:rsidR="000A5802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be </w:t>
      </w:r>
      <w:r w:rsidR="000A5802" w:rsidRPr="005D3514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used</w:t>
      </w:r>
      <w:r w:rsidR="00404F30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</w:t>
      </w:r>
      <w:r w:rsidR="00495849" w:rsidRPr="005D3514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to collect </w:t>
      </w:r>
      <w:r w:rsidR="000A5802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required information </w:t>
      </w:r>
      <w:r w:rsidR="007640B8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for this assessment. </w:t>
      </w:r>
    </w:p>
    <w:p w:rsidR="0044745B" w:rsidRPr="008F3371" w:rsidRDefault="0052082C" w:rsidP="0052082C">
      <w:pPr>
        <w:autoSpaceDE w:val="0"/>
        <w:autoSpaceDN w:val="0"/>
        <w:adjustRightInd w:val="0"/>
        <w:spacing w:after="0" w:line="360" w:lineRule="auto"/>
        <w:ind w:left="18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en-GB"/>
        </w:rPr>
        <w:t xml:space="preserve"> </w:t>
      </w:r>
      <w:r w:rsidRPr="00625162">
        <w:rPr>
          <w:rFonts w:ascii="Times New Roman" w:eastAsia="Times New Roman" w:hAnsi="Times New Roman" w:cs="Times New Roman"/>
          <w:color w:val="FF0000"/>
          <w:sz w:val="28"/>
          <w:szCs w:val="28"/>
          <w:lang w:val="en-GB"/>
        </w:rPr>
        <w:t xml:space="preserve"> </w:t>
      </w:r>
      <w:r w:rsidR="0044745B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/>
        </w:rPr>
        <w:t>Primary data sources</w:t>
      </w:r>
    </w:p>
    <w:p w:rsidR="008F3371" w:rsidRDefault="007065F8" w:rsidP="00982C80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Structured questioner: </w:t>
      </w:r>
      <w:r w:rsidR="00AE5F77">
        <w:rPr>
          <w:rFonts w:ascii="Arial" w:hAnsi="Arial" w:cs="Arial"/>
          <w:color w:val="000000" w:themeColor="text1"/>
          <w:sz w:val="24"/>
          <w:szCs w:val="24"/>
        </w:rPr>
        <w:t xml:space="preserve">The consultant will </w:t>
      </w:r>
      <w:r w:rsidR="00AE3AF8">
        <w:rPr>
          <w:rFonts w:ascii="Arial" w:hAnsi="Arial" w:cs="Arial"/>
          <w:color w:val="000000" w:themeColor="text1"/>
          <w:sz w:val="24"/>
          <w:szCs w:val="24"/>
        </w:rPr>
        <w:t xml:space="preserve">develop and </w:t>
      </w:r>
      <w:r w:rsidR="00AE5F77">
        <w:rPr>
          <w:rFonts w:ascii="Arial" w:hAnsi="Arial" w:cs="Arial"/>
          <w:color w:val="000000" w:themeColor="text1"/>
          <w:sz w:val="24"/>
          <w:szCs w:val="24"/>
        </w:rPr>
        <w:t xml:space="preserve">administered structured questioners at woreda level to collect information </w:t>
      </w:r>
      <w:r w:rsidR="003B436C">
        <w:rPr>
          <w:rFonts w:ascii="Arial" w:hAnsi="Arial" w:cs="Arial"/>
          <w:color w:val="000000" w:themeColor="text1"/>
          <w:sz w:val="24"/>
          <w:szCs w:val="24"/>
        </w:rPr>
        <w:t xml:space="preserve">directly from </w:t>
      </w:r>
      <w:r w:rsidR="006A236B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3B436C">
        <w:rPr>
          <w:rFonts w:ascii="Arial" w:hAnsi="Arial" w:cs="Arial"/>
          <w:color w:val="000000" w:themeColor="text1"/>
          <w:sz w:val="24"/>
          <w:szCs w:val="24"/>
        </w:rPr>
        <w:t xml:space="preserve">youth. </w:t>
      </w:r>
      <w:r w:rsidR="00AE5F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3AF8">
        <w:rPr>
          <w:rFonts w:ascii="Arial" w:hAnsi="Arial" w:cs="Arial"/>
          <w:color w:val="000000" w:themeColor="text1"/>
          <w:sz w:val="24"/>
          <w:szCs w:val="24"/>
        </w:rPr>
        <w:t xml:space="preserve">The content of the </w:t>
      </w:r>
      <w:r w:rsidR="00197BCE">
        <w:rPr>
          <w:rFonts w:ascii="Arial" w:hAnsi="Arial" w:cs="Arial"/>
          <w:color w:val="000000" w:themeColor="text1"/>
          <w:sz w:val="24"/>
          <w:szCs w:val="24"/>
        </w:rPr>
        <w:t>questioner</w:t>
      </w:r>
      <w:r w:rsidR="00AE3AF8">
        <w:rPr>
          <w:rFonts w:ascii="Arial" w:hAnsi="Arial" w:cs="Arial"/>
          <w:color w:val="000000" w:themeColor="text1"/>
          <w:sz w:val="24"/>
          <w:szCs w:val="24"/>
        </w:rPr>
        <w:t xml:space="preserve"> will be reviewed </w:t>
      </w:r>
      <w:r w:rsidR="00197BCE">
        <w:rPr>
          <w:rFonts w:ascii="Arial" w:hAnsi="Arial" w:cs="Arial"/>
          <w:color w:val="000000" w:themeColor="text1"/>
          <w:sz w:val="24"/>
          <w:szCs w:val="24"/>
        </w:rPr>
        <w:t xml:space="preserve">and enriched </w:t>
      </w:r>
      <w:r w:rsidR="00825DEE">
        <w:rPr>
          <w:rFonts w:ascii="Arial" w:hAnsi="Arial" w:cs="Arial"/>
          <w:color w:val="000000" w:themeColor="text1"/>
          <w:sz w:val="24"/>
          <w:szCs w:val="24"/>
        </w:rPr>
        <w:t>by the Multi-sectoral Response Working Group</w:t>
      </w:r>
      <w:r w:rsidR="00996F2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06F44">
        <w:rPr>
          <w:rFonts w:ascii="Arial" w:hAnsi="Arial" w:cs="Arial"/>
          <w:color w:val="000000" w:themeColor="text1"/>
          <w:sz w:val="24"/>
          <w:szCs w:val="24"/>
        </w:rPr>
        <w:t>Regarding</w:t>
      </w:r>
      <w:r w:rsidR="00AE5F77" w:rsidRPr="00250265">
        <w:rPr>
          <w:rFonts w:ascii="Arial" w:hAnsi="Arial" w:cs="Arial"/>
          <w:color w:val="000000" w:themeColor="text1"/>
          <w:sz w:val="24"/>
          <w:szCs w:val="24"/>
        </w:rPr>
        <w:t xml:space="preserve"> the selection of the </w:t>
      </w:r>
      <w:r w:rsidR="00AE5F77">
        <w:rPr>
          <w:rFonts w:ascii="Arial" w:hAnsi="Arial" w:cs="Arial"/>
          <w:color w:val="000000" w:themeColor="text1"/>
          <w:sz w:val="24"/>
          <w:szCs w:val="24"/>
        </w:rPr>
        <w:t>respondents</w:t>
      </w:r>
      <w:r w:rsidR="00AE5F77" w:rsidRPr="00250265">
        <w:rPr>
          <w:rFonts w:ascii="Arial" w:hAnsi="Arial" w:cs="Arial"/>
          <w:color w:val="000000" w:themeColor="text1"/>
          <w:sz w:val="24"/>
          <w:szCs w:val="24"/>
        </w:rPr>
        <w:t xml:space="preserve">, a </w:t>
      </w:r>
      <w:r w:rsidR="00AE5F77">
        <w:rPr>
          <w:rFonts w:ascii="Arial" w:hAnsi="Arial" w:cs="Arial"/>
          <w:color w:val="000000" w:themeColor="text1"/>
          <w:sz w:val="24"/>
          <w:szCs w:val="24"/>
        </w:rPr>
        <w:t>two</w:t>
      </w:r>
      <w:r w:rsidR="00AE5F77" w:rsidRPr="00250265">
        <w:rPr>
          <w:rFonts w:ascii="Arial" w:hAnsi="Arial" w:cs="Arial"/>
          <w:color w:val="000000" w:themeColor="text1"/>
          <w:sz w:val="24"/>
          <w:szCs w:val="24"/>
        </w:rPr>
        <w:t xml:space="preserve">-stage sampling </w:t>
      </w:r>
      <w:r w:rsidR="00AE5F77">
        <w:rPr>
          <w:rFonts w:ascii="Arial" w:hAnsi="Arial" w:cs="Arial"/>
          <w:color w:val="000000" w:themeColor="text1"/>
          <w:sz w:val="24"/>
          <w:szCs w:val="24"/>
        </w:rPr>
        <w:t>will be</w:t>
      </w:r>
      <w:r w:rsidR="00AE5F77" w:rsidRPr="00250265">
        <w:rPr>
          <w:rFonts w:ascii="Arial" w:hAnsi="Arial" w:cs="Arial"/>
          <w:color w:val="000000" w:themeColor="text1"/>
          <w:sz w:val="24"/>
          <w:szCs w:val="24"/>
        </w:rPr>
        <w:t xml:space="preserve"> employed. In the first stage, </w:t>
      </w:r>
      <w:r w:rsidR="00062ABB">
        <w:rPr>
          <w:rFonts w:ascii="Arial" w:hAnsi="Arial" w:cs="Arial"/>
          <w:b/>
          <w:sz w:val="24"/>
          <w:szCs w:val="24"/>
        </w:rPr>
        <w:t>91</w:t>
      </w:r>
      <w:r w:rsidR="00AE5F77">
        <w:rPr>
          <w:rFonts w:ascii="Arial" w:hAnsi="Arial" w:cs="Arial"/>
          <w:color w:val="000000" w:themeColor="text1"/>
          <w:sz w:val="24"/>
          <w:szCs w:val="24"/>
        </w:rPr>
        <w:t xml:space="preserve"> woredas from </w:t>
      </w:r>
      <w:r w:rsidR="009E7D9E">
        <w:rPr>
          <w:rFonts w:ascii="Arial" w:hAnsi="Arial" w:cs="Arial"/>
          <w:color w:val="000000" w:themeColor="text1"/>
          <w:sz w:val="24"/>
          <w:szCs w:val="24"/>
        </w:rPr>
        <w:t xml:space="preserve">above mentioned 7 regions </w:t>
      </w:r>
      <w:r w:rsidR="00AE5F77">
        <w:rPr>
          <w:rFonts w:ascii="Arial" w:hAnsi="Arial" w:cs="Arial"/>
          <w:color w:val="000000" w:themeColor="text1"/>
          <w:sz w:val="24"/>
          <w:szCs w:val="24"/>
        </w:rPr>
        <w:t>will be selected taking 10% of the</w:t>
      </w:r>
      <w:r w:rsidR="006C45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5F77">
        <w:rPr>
          <w:rFonts w:ascii="Arial" w:hAnsi="Arial" w:cs="Arial"/>
          <w:color w:val="000000" w:themeColor="text1"/>
          <w:sz w:val="24"/>
          <w:szCs w:val="24"/>
        </w:rPr>
        <w:t>total number of woredas</w:t>
      </w:r>
      <w:r w:rsidR="007842A5">
        <w:rPr>
          <w:rFonts w:ascii="Arial" w:hAnsi="Arial" w:cs="Arial"/>
          <w:color w:val="000000" w:themeColor="text1"/>
          <w:sz w:val="24"/>
          <w:szCs w:val="24"/>
        </w:rPr>
        <w:t xml:space="preserve"> of each regions</w:t>
      </w:r>
      <w:r w:rsidR="006C45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5F77">
        <w:rPr>
          <w:rFonts w:ascii="Arial" w:hAnsi="Arial" w:cs="Arial"/>
          <w:color w:val="000000" w:themeColor="text1"/>
          <w:sz w:val="24"/>
          <w:szCs w:val="24"/>
        </w:rPr>
        <w:t>(</w:t>
      </w:r>
      <w:r w:rsidR="009D03BB">
        <w:rPr>
          <w:rFonts w:ascii="Arial" w:hAnsi="Arial" w:cs="Arial"/>
          <w:color w:val="000000" w:themeColor="text1"/>
          <w:sz w:val="24"/>
          <w:szCs w:val="24"/>
        </w:rPr>
        <w:t xml:space="preserve">please </w:t>
      </w:r>
      <w:r w:rsidR="00AE5F77">
        <w:rPr>
          <w:rFonts w:ascii="Arial" w:hAnsi="Arial" w:cs="Arial"/>
          <w:color w:val="000000" w:themeColor="text1"/>
          <w:sz w:val="24"/>
          <w:szCs w:val="24"/>
        </w:rPr>
        <w:t>see table 1). I</w:t>
      </w:r>
      <w:r w:rsidR="00AE5F77" w:rsidRPr="00250265">
        <w:rPr>
          <w:rFonts w:ascii="Arial" w:hAnsi="Arial" w:cs="Arial"/>
          <w:color w:val="000000" w:themeColor="text1"/>
          <w:sz w:val="24"/>
          <w:szCs w:val="24"/>
        </w:rPr>
        <w:t xml:space="preserve">n the second </w:t>
      </w:r>
      <w:r w:rsidR="00AE5F77" w:rsidRPr="00250265">
        <w:rPr>
          <w:rFonts w:ascii="Arial" w:hAnsi="Arial" w:cs="Arial"/>
          <w:color w:val="000000" w:themeColor="text1"/>
          <w:sz w:val="24"/>
          <w:szCs w:val="24"/>
        </w:rPr>
        <w:lastRenderedPageBreak/>
        <w:t>stage</w:t>
      </w:r>
      <w:r w:rsidR="00AE5F7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E5F77" w:rsidRPr="00414B1C">
        <w:rPr>
          <w:rFonts w:ascii="Arial" w:hAnsi="Arial" w:cs="Arial"/>
          <w:sz w:val="24"/>
          <w:szCs w:val="24"/>
        </w:rPr>
        <w:t>20 youth respondents</w:t>
      </w:r>
      <w:r w:rsidR="009D03BB" w:rsidRPr="00414B1C">
        <w:rPr>
          <w:rFonts w:ascii="Arial" w:hAnsi="Arial" w:cs="Arial"/>
          <w:sz w:val="24"/>
          <w:szCs w:val="24"/>
        </w:rPr>
        <w:t xml:space="preserve"> </w:t>
      </w:r>
      <w:r w:rsidR="00AE5F77" w:rsidRPr="00414B1C">
        <w:rPr>
          <w:rFonts w:ascii="Arial" w:hAnsi="Arial" w:cs="Arial"/>
          <w:sz w:val="24"/>
          <w:szCs w:val="24"/>
        </w:rPr>
        <w:t>from each woreda</w:t>
      </w:r>
      <w:r w:rsidR="005A48CC" w:rsidRPr="00414B1C">
        <w:rPr>
          <w:rFonts w:ascii="Arial" w:hAnsi="Arial" w:cs="Arial"/>
          <w:sz w:val="24"/>
          <w:szCs w:val="24"/>
        </w:rPr>
        <w:t xml:space="preserve"> </w:t>
      </w:r>
      <w:r w:rsidR="00621163">
        <w:rPr>
          <w:rFonts w:ascii="Arial" w:hAnsi="Arial" w:cs="Arial"/>
          <w:sz w:val="24"/>
          <w:szCs w:val="24"/>
        </w:rPr>
        <w:t xml:space="preserve">which is </w:t>
      </w:r>
      <w:r w:rsidR="005A48CC" w:rsidRPr="00414B1C">
        <w:rPr>
          <w:rFonts w:ascii="Arial" w:hAnsi="Arial" w:cs="Arial"/>
          <w:sz w:val="24"/>
          <w:szCs w:val="24"/>
        </w:rPr>
        <w:t xml:space="preserve">a total of </w:t>
      </w:r>
      <w:r w:rsidR="00621163" w:rsidRPr="001B5433">
        <w:rPr>
          <w:rFonts w:ascii="Arial" w:hAnsi="Arial" w:cs="Arial"/>
          <w:b/>
          <w:sz w:val="24"/>
          <w:szCs w:val="24"/>
        </w:rPr>
        <w:t>1,820</w:t>
      </w:r>
      <w:r w:rsidR="00621163">
        <w:rPr>
          <w:rFonts w:ascii="Arial" w:hAnsi="Arial" w:cs="Arial"/>
          <w:sz w:val="24"/>
          <w:szCs w:val="24"/>
        </w:rPr>
        <w:t xml:space="preserve"> </w:t>
      </w:r>
      <w:r w:rsidR="00AE5F77" w:rsidRPr="00414B1C">
        <w:rPr>
          <w:rFonts w:ascii="Arial" w:hAnsi="Arial" w:cs="Arial"/>
          <w:sz w:val="24"/>
          <w:szCs w:val="24"/>
        </w:rPr>
        <w:t>(</w:t>
      </w:r>
      <w:r w:rsidR="005A48CC" w:rsidRPr="00414B1C">
        <w:rPr>
          <w:rFonts w:ascii="Arial" w:hAnsi="Arial" w:cs="Arial"/>
          <w:sz w:val="24"/>
          <w:szCs w:val="24"/>
        </w:rPr>
        <w:t>91</w:t>
      </w:r>
      <w:r w:rsidR="00AE5F77" w:rsidRPr="00414B1C">
        <w:rPr>
          <w:rFonts w:ascii="Arial" w:hAnsi="Arial" w:cs="Arial"/>
          <w:sz w:val="24"/>
          <w:szCs w:val="24"/>
        </w:rPr>
        <w:t>x20=</w:t>
      </w:r>
      <w:r w:rsidR="00132800" w:rsidRPr="00414B1C">
        <w:rPr>
          <w:rFonts w:ascii="Arial" w:hAnsi="Arial" w:cs="Arial"/>
          <w:sz w:val="24"/>
          <w:szCs w:val="24"/>
        </w:rPr>
        <w:t>1,82</w:t>
      </w:r>
      <w:r w:rsidR="00AE5F77" w:rsidRPr="00414B1C">
        <w:rPr>
          <w:rFonts w:ascii="Arial" w:hAnsi="Arial" w:cs="Arial"/>
          <w:sz w:val="24"/>
          <w:szCs w:val="24"/>
        </w:rPr>
        <w:t>0)</w:t>
      </w:r>
      <w:r w:rsidR="00AE5F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1163">
        <w:rPr>
          <w:rFonts w:ascii="Arial" w:hAnsi="Arial" w:cs="Arial"/>
          <w:color w:val="000000" w:themeColor="text1"/>
          <w:sz w:val="24"/>
          <w:szCs w:val="24"/>
        </w:rPr>
        <w:t xml:space="preserve">respondents </w:t>
      </w:r>
      <w:r w:rsidR="00AE5F77">
        <w:rPr>
          <w:rFonts w:ascii="Arial" w:hAnsi="Arial" w:cs="Arial"/>
          <w:color w:val="000000" w:themeColor="text1"/>
          <w:sz w:val="24"/>
          <w:szCs w:val="24"/>
        </w:rPr>
        <w:t xml:space="preserve">will be selected randomly and </w:t>
      </w:r>
      <w:r w:rsidR="00AE5F77" w:rsidRPr="00250265">
        <w:rPr>
          <w:rFonts w:ascii="Arial" w:hAnsi="Arial" w:cs="Arial"/>
          <w:color w:val="000000" w:themeColor="text1"/>
          <w:sz w:val="24"/>
          <w:szCs w:val="24"/>
        </w:rPr>
        <w:t>interviewed</w:t>
      </w:r>
      <w:r w:rsidR="00AE5F77">
        <w:rPr>
          <w:rFonts w:ascii="Arial" w:hAnsi="Arial" w:cs="Arial"/>
          <w:color w:val="000000" w:themeColor="text1"/>
          <w:sz w:val="24"/>
          <w:szCs w:val="24"/>
        </w:rPr>
        <w:t xml:space="preserve"> using structured questioner.</w:t>
      </w:r>
      <w:r w:rsidR="00414B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D4E0A" w:rsidRPr="006D4E0A" w:rsidRDefault="00CF4A87" w:rsidP="00982C80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Key </w:t>
      </w:r>
      <w:r w:rsidR="006D4E0A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nformant Interviews (</w:t>
      </w:r>
      <w:r w:rsidR="006D4E0A">
        <w:rPr>
          <w:rFonts w:ascii="Arial" w:hAnsi="Arial" w:cs="Arial"/>
          <w:b/>
          <w:color w:val="000000" w:themeColor="text1"/>
          <w:sz w:val="24"/>
          <w:szCs w:val="24"/>
        </w:rPr>
        <w:t xml:space="preserve">KII) </w:t>
      </w:r>
      <w:r w:rsidR="005F484F">
        <w:rPr>
          <w:rFonts w:ascii="Arial" w:hAnsi="Arial" w:cs="Arial"/>
          <w:color w:val="000000" w:themeColor="text1"/>
          <w:sz w:val="24"/>
          <w:szCs w:val="24"/>
        </w:rPr>
        <w:t>I</w:t>
      </w:r>
      <w:r w:rsidR="005F484F" w:rsidRPr="001220A5">
        <w:rPr>
          <w:rFonts w:ascii="Arial" w:hAnsi="Arial" w:cs="Arial"/>
          <w:color w:val="000000" w:themeColor="text1"/>
          <w:sz w:val="24"/>
          <w:szCs w:val="24"/>
        </w:rPr>
        <w:t xml:space="preserve">t is planned to conduct </w:t>
      </w:r>
      <w:r w:rsidR="005F484F">
        <w:rPr>
          <w:rFonts w:ascii="Arial" w:hAnsi="Arial" w:cs="Arial"/>
          <w:color w:val="000000" w:themeColor="text1"/>
          <w:sz w:val="24"/>
          <w:szCs w:val="24"/>
        </w:rPr>
        <w:t xml:space="preserve">a total of </w:t>
      </w:r>
      <w:r w:rsidR="001C1125" w:rsidRPr="001B5433">
        <w:rPr>
          <w:rFonts w:ascii="Arial" w:hAnsi="Arial" w:cs="Arial"/>
          <w:b/>
          <w:sz w:val="24"/>
          <w:szCs w:val="24"/>
        </w:rPr>
        <w:t>124</w:t>
      </w:r>
      <w:r w:rsidR="005F484F" w:rsidRPr="001220A5">
        <w:rPr>
          <w:rFonts w:ascii="Arial" w:hAnsi="Arial" w:cs="Arial"/>
          <w:color w:val="000000" w:themeColor="text1"/>
          <w:sz w:val="24"/>
          <w:szCs w:val="24"/>
        </w:rPr>
        <w:t xml:space="preserve"> key informant interviews </w:t>
      </w:r>
      <w:r w:rsidR="005F484F">
        <w:rPr>
          <w:rFonts w:ascii="Arial" w:hAnsi="Arial" w:cs="Arial"/>
          <w:color w:val="000000" w:themeColor="text1"/>
          <w:sz w:val="24"/>
          <w:szCs w:val="24"/>
        </w:rPr>
        <w:t xml:space="preserve">among </w:t>
      </w:r>
      <w:r w:rsidR="00502EFF">
        <w:rPr>
          <w:rFonts w:ascii="Arial" w:hAnsi="Arial" w:cs="Arial"/>
          <w:color w:val="000000" w:themeColor="text1"/>
          <w:sz w:val="24"/>
          <w:szCs w:val="24"/>
        </w:rPr>
        <w:t xml:space="preserve">senior </w:t>
      </w:r>
      <w:r w:rsidR="005F484F" w:rsidRPr="001220A5">
        <w:rPr>
          <w:rFonts w:ascii="Arial" w:hAnsi="Arial" w:cs="Arial"/>
          <w:color w:val="000000" w:themeColor="text1"/>
          <w:sz w:val="24"/>
          <w:szCs w:val="24"/>
        </w:rPr>
        <w:t>management members of youth policy, strategy and program implementing government and non government partners at federal</w:t>
      </w:r>
      <w:r w:rsidR="00A44B70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5F484F" w:rsidRPr="001220A5">
        <w:rPr>
          <w:rFonts w:ascii="Arial" w:hAnsi="Arial" w:cs="Arial"/>
          <w:color w:val="000000" w:themeColor="text1"/>
          <w:sz w:val="24"/>
          <w:szCs w:val="24"/>
        </w:rPr>
        <w:t>regional levels</w:t>
      </w:r>
      <w:r w:rsidR="005F484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F484F" w:rsidRPr="001220A5">
        <w:rPr>
          <w:rFonts w:ascii="Arial" w:hAnsi="Arial" w:cs="Arial"/>
          <w:color w:val="000000" w:themeColor="text1"/>
          <w:sz w:val="24"/>
          <w:szCs w:val="24"/>
        </w:rPr>
        <w:t>The Key Informants will include</w:t>
      </w:r>
      <w:r w:rsidR="005F48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6286">
        <w:rPr>
          <w:rFonts w:ascii="Arial" w:hAnsi="Arial" w:cs="Arial"/>
          <w:color w:val="000000" w:themeColor="text1"/>
          <w:sz w:val="24"/>
          <w:szCs w:val="24"/>
        </w:rPr>
        <w:t>1</w:t>
      </w:r>
      <w:r w:rsidR="004B7A2A">
        <w:rPr>
          <w:rFonts w:ascii="Arial" w:hAnsi="Arial" w:cs="Arial"/>
          <w:color w:val="000000" w:themeColor="text1"/>
          <w:sz w:val="24"/>
          <w:szCs w:val="24"/>
        </w:rPr>
        <w:t>1</w:t>
      </w:r>
      <w:r w:rsidR="00B46286">
        <w:rPr>
          <w:rFonts w:ascii="Arial" w:hAnsi="Arial" w:cs="Arial"/>
          <w:color w:val="000000" w:themeColor="text1"/>
          <w:sz w:val="24"/>
          <w:szCs w:val="24"/>
        </w:rPr>
        <w:t xml:space="preserve"> government institutions (</w:t>
      </w:r>
      <w:r w:rsidR="005F484F">
        <w:rPr>
          <w:rFonts w:ascii="Arial" w:hAnsi="Arial" w:cs="Arial"/>
          <w:color w:val="000000" w:themeColor="text1"/>
          <w:sz w:val="24"/>
          <w:szCs w:val="24"/>
        </w:rPr>
        <w:t xml:space="preserve">MoYS, MoWC, MoH, MoE, MoA, MoLSA, MoUD, NPC, Micro and Small Scale Development Agency, TVT Agancy, </w:t>
      </w:r>
      <w:r w:rsidR="00C0255B">
        <w:rPr>
          <w:rFonts w:ascii="Arial" w:hAnsi="Arial" w:cs="Arial"/>
          <w:color w:val="000000" w:themeColor="text1"/>
          <w:sz w:val="24"/>
          <w:szCs w:val="24"/>
        </w:rPr>
        <w:t>Regional Saving and Credit Institutions</w:t>
      </w:r>
      <w:r w:rsidR="00F15333">
        <w:rPr>
          <w:rFonts w:ascii="Arial" w:hAnsi="Arial" w:cs="Arial"/>
          <w:color w:val="000000" w:themeColor="text1"/>
          <w:sz w:val="24"/>
          <w:szCs w:val="24"/>
        </w:rPr>
        <w:t>)</w:t>
      </w:r>
      <w:r w:rsidR="00B4628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B7A2A">
        <w:rPr>
          <w:rFonts w:ascii="Arial" w:hAnsi="Arial" w:cs="Arial"/>
          <w:color w:val="000000" w:themeColor="text1"/>
          <w:sz w:val="24"/>
          <w:szCs w:val="24"/>
        </w:rPr>
        <w:t>2</w:t>
      </w:r>
      <w:r w:rsidR="00B462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B7A2A">
        <w:rPr>
          <w:rFonts w:ascii="Arial" w:hAnsi="Arial" w:cs="Arial"/>
          <w:color w:val="000000" w:themeColor="text1"/>
          <w:sz w:val="24"/>
          <w:szCs w:val="24"/>
        </w:rPr>
        <w:t xml:space="preserve">different </w:t>
      </w:r>
      <w:r w:rsidR="005F484F">
        <w:rPr>
          <w:rFonts w:ascii="Arial" w:hAnsi="Arial" w:cs="Arial"/>
          <w:color w:val="000000" w:themeColor="text1"/>
          <w:sz w:val="24"/>
          <w:szCs w:val="24"/>
        </w:rPr>
        <w:t xml:space="preserve">Youth Associations, </w:t>
      </w:r>
      <w:r w:rsidR="004B7A2A">
        <w:rPr>
          <w:rFonts w:ascii="Arial" w:hAnsi="Arial" w:cs="Arial"/>
          <w:color w:val="000000" w:themeColor="text1"/>
          <w:sz w:val="24"/>
          <w:szCs w:val="24"/>
        </w:rPr>
        <w:t xml:space="preserve">10 </w:t>
      </w:r>
      <w:r w:rsidR="005F484F">
        <w:rPr>
          <w:rFonts w:ascii="Arial" w:hAnsi="Arial" w:cs="Arial"/>
          <w:color w:val="000000" w:themeColor="text1"/>
          <w:sz w:val="24"/>
          <w:szCs w:val="24"/>
        </w:rPr>
        <w:t xml:space="preserve">NGOs, </w:t>
      </w:r>
      <w:r w:rsidR="004B7A2A">
        <w:rPr>
          <w:rFonts w:ascii="Arial" w:hAnsi="Arial" w:cs="Arial"/>
          <w:color w:val="000000" w:themeColor="text1"/>
          <w:sz w:val="24"/>
          <w:szCs w:val="24"/>
        </w:rPr>
        <w:t xml:space="preserve">5 </w:t>
      </w:r>
      <w:r w:rsidR="005F484F">
        <w:rPr>
          <w:rFonts w:ascii="Arial" w:hAnsi="Arial" w:cs="Arial"/>
          <w:color w:val="000000" w:themeColor="text1"/>
          <w:sz w:val="24"/>
          <w:szCs w:val="24"/>
        </w:rPr>
        <w:t xml:space="preserve">UN agencies and </w:t>
      </w:r>
      <w:r w:rsidR="004B7A2A">
        <w:rPr>
          <w:rFonts w:ascii="Arial" w:hAnsi="Arial" w:cs="Arial"/>
          <w:color w:val="000000" w:themeColor="text1"/>
          <w:sz w:val="24"/>
          <w:szCs w:val="24"/>
        </w:rPr>
        <w:t xml:space="preserve">5 </w:t>
      </w:r>
      <w:r w:rsidR="005F484F">
        <w:rPr>
          <w:rFonts w:ascii="Arial" w:hAnsi="Arial" w:cs="Arial"/>
          <w:color w:val="000000" w:themeColor="text1"/>
          <w:sz w:val="24"/>
          <w:szCs w:val="24"/>
        </w:rPr>
        <w:t>donors</w:t>
      </w:r>
      <w:r w:rsidR="001C11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33761">
        <w:rPr>
          <w:rFonts w:ascii="Arial" w:hAnsi="Arial" w:cs="Arial"/>
          <w:color w:val="000000" w:themeColor="text1"/>
          <w:sz w:val="24"/>
          <w:szCs w:val="24"/>
        </w:rPr>
        <w:t>(please see table 1).</w:t>
      </w:r>
    </w:p>
    <w:p w:rsidR="002D5C88" w:rsidRPr="00982C80" w:rsidRDefault="00CF4A87" w:rsidP="00982C80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Focus Group </w:t>
      </w:r>
      <w:r w:rsidR="006D4E0A">
        <w:rPr>
          <w:rFonts w:ascii="Arial" w:hAnsi="Arial" w:cs="Arial"/>
          <w:b/>
          <w:color w:val="000000" w:themeColor="text1"/>
          <w:sz w:val="24"/>
          <w:szCs w:val="24"/>
        </w:rPr>
        <w:t>D</w:t>
      </w:r>
      <w:r>
        <w:rPr>
          <w:rFonts w:ascii="Arial" w:hAnsi="Arial" w:cs="Arial"/>
          <w:b/>
          <w:color w:val="000000" w:themeColor="text1"/>
          <w:sz w:val="24"/>
          <w:szCs w:val="24"/>
        </w:rPr>
        <w:t>iscussions</w:t>
      </w:r>
      <w:r w:rsidR="006D4E0A">
        <w:rPr>
          <w:rFonts w:ascii="Arial" w:hAnsi="Arial" w:cs="Arial"/>
          <w:b/>
          <w:color w:val="000000" w:themeColor="text1"/>
          <w:sz w:val="24"/>
          <w:szCs w:val="24"/>
        </w:rPr>
        <w:t xml:space="preserve"> (FGDs)</w:t>
      </w:r>
      <w:r w:rsidR="002D5C88" w:rsidRPr="002D5C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D3514">
        <w:rPr>
          <w:rFonts w:ascii="Arial" w:hAnsi="Arial" w:cs="Arial"/>
          <w:color w:val="000000" w:themeColor="text1"/>
          <w:sz w:val="24"/>
          <w:szCs w:val="24"/>
        </w:rPr>
        <w:t>it</w:t>
      </w:r>
      <w:r w:rsidR="002D5C88">
        <w:rPr>
          <w:rFonts w:ascii="Arial" w:hAnsi="Arial" w:cs="Arial"/>
          <w:color w:val="000000" w:themeColor="text1"/>
          <w:sz w:val="24"/>
          <w:szCs w:val="24"/>
        </w:rPr>
        <w:t xml:space="preserve"> is also planned to undertake </w:t>
      </w:r>
      <w:r w:rsidR="002B2DA8">
        <w:rPr>
          <w:rFonts w:ascii="Arial" w:hAnsi="Arial" w:cs="Arial"/>
          <w:color w:val="000000" w:themeColor="text1"/>
          <w:sz w:val="24"/>
          <w:szCs w:val="24"/>
        </w:rPr>
        <w:t>two</w:t>
      </w:r>
      <w:r w:rsidR="00960F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5C88" w:rsidRPr="001220A5">
        <w:rPr>
          <w:rFonts w:ascii="Arial" w:hAnsi="Arial" w:cs="Arial"/>
          <w:color w:val="000000" w:themeColor="text1"/>
          <w:sz w:val="24"/>
          <w:szCs w:val="24"/>
        </w:rPr>
        <w:t>FGDs in each selected sample worda</w:t>
      </w:r>
      <w:r w:rsidR="002B2DA8">
        <w:rPr>
          <w:rFonts w:ascii="Arial" w:hAnsi="Arial" w:cs="Arial"/>
          <w:color w:val="000000" w:themeColor="text1"/>
          <w:sz w:val="24"/>
          <w:szCs w:val="24"/>
        </w:rPr>
        <w:t xml:space="preserve">. One of the FGDs will be conducted </w:t>
      </w:r>
      <w:r w:rsidR="002D5C88">
        <w:rPr>
          <w:rFonts w:ascii="Arial" w:hAnsi="Arial" w:cs="Arial"/>
          <w:color w:val="000000" w:themeColor="text1"/>
          <w:sz w:val="24"/>
          <w:szCs w:val="24"/>
        </w:rPr>
        <w:t>w</w:t>
      </w:r>
      <w:r w:rsidR="002D5C88" w:rsidRPr="001220A5">
        <w:rPr>
          <w:rFonts w:ascii="Arial" w:hAnsi="Arial" w:cs="Arial"/>
          <w:color w:val="000000" w:themeColor="text1"/>
          <w:sz w:val="24"/>
          <w:szCs w:val="24"/>
        </w:rPr>
        <w:t xml:space="preserve">ith in school </w:t>
      </w:r>
      <w:r w:rsidR="00960F5F">
        <w:rPr>
          <w:rFonts w:ascii="Arial" w:hAnsi="Arial" w:cs="Arial"/>
          <w:color w:val="000000" w:themeColor="text1"/>
          <w:sz w:val="24"/>
          <w:szCs w:val="24"/>
        </w:rPr>
        <w:t>youth</w:t>
      </w:r>
      <w:r w:rsidR="00B02B88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2D5C88" w:rsidRPr="001220A5">
        <w:rPr>
          <w:rFonts w:ascii="Arial" w:hAnsi="Arial" w:cs="Arial"/>
          <w:color w:val="000000" w:themeColor="text1"/>
          <w:sz w:val="24"/>
          <w:szCs w:val="24"/>
        </w:rPr>
        <w:t>out of school young people considering sex and disability inclusiveness</w:t>
      </w:r>
      <w:r w:rsidR="00B02B8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045C8">
        <w:rPr>
          <w:rFonts w:ascii="Arial" w:hAnsi="Arial" w:cs="Arial"/>
          <w:color w:val="000000" w:themeColor="text1"/>
          <w:sz w:val="24"/>
          <w:szCs w:val="24"/>
        </w:rPr>
        <w:t xml:space="preserve">youth from enterprises, </w:t>
      </w:r>
      <w:r w:rsidR="007002A2">
        <w:rPr>
          <w:rFonts w:ascii="Arial" w:hAnsi="Arial" w:cs="Arial"/>
          <w:color w:val="000000" w:themeColor="text1"/>
          <w:sz w:val="24"/>
          <w:szCs w:val="24"/>
        </w:rPr>
        <w:t>self employed</w:t>
      </w:r>
      <w:r w:rsidR="00B02B88">
        <w:rPr>
          <w:rFonts w:ascii="Arial" w:hAnsi="Arial" w:cs="Arial"/>
          <w:color w:val="000000" w:themeColor="text1"/>
          <w:sz w:val="24"/>
          <w:szCs w:val="24"/>
        </w:rPr>
        <w:t xml:space="preserve"> and job seeker</w:t>
      </w:r>
      <w:r w:rsidR="007002A2">
        <w:rPr>
          <w:rFonts w:ascii="Arial" w:hAnsi="Arial" w:cs="Arial"/>
          <w:color w:val="000000" w:themeColor="text1"/>
          <w:sz w:val="24"/>
          <w:szCs w:val="24"/>
        </w:rPr>
        <w:t xml:space="preserve"> young people</w:t>
      </w:r>
      <w:r w:rsidR="00BC50B3">
        <w:rPr>
          <w:rFonts w:ascii="Arial" w:hAnsi="Arial" w:cs="Arial"/>
          <w:color w:val="000000" w:themeColor="text1"/>
          <w:sz w:val="24"/>
          <w:szCs w:val="24"/>
        </w:rPr>
        <w:t xml:space="preserve">. The second FGD will be conducted with </w:t>
      </w:r>
      <w:r w:rsidR="003564C2">
        <w:rPr>
          <w:rFonts w:ascii="Arial" w:hAnsi="Arial" w:cs="Arial"/>
          <w:color w:val="000000" w:themeColor="text1"/>
          <w:sz w:val="24"/>
          <w:szCs w:val="24"/>
        </w:rPr>
        <w:t xml:space="preserve">representatives of </w:t>
      </w:r>
      <w:r w:rsidR="009F340E">
        <w:rPr>
          <w:rFonts w:ascii="Arial" w:hAnsi="Arial" w:cs="Arial"/>
          <w:color w:val="000000" w:themeColor="text1"/>
          <w:sz w:val="24"/>
          <w:szCs w:val="24"/>
        </w:rPr>
        <w:t xml:space="preserve">different youth focused program implementers </w:t>
      </w:r>
      <w:r w:rsidR="003564C2">
        <w:rPr>
          <w:rFonts w:ascii="Arial" w:hAnsi="Arial" w:cs="Arial"/>
          <w:color w:val="000000" w:themeColor="text1"/>
          <w:sz w:val="24"/>
          <w:szCs w:val="24"/>
        </w:rPr>
        <w:t xml:space="preserve">and youth associations </w:t>
      </w:r>
      <w:r w:rsidR="009F340E">
        <w:rPr>
          <w:rFonts w:ascii="Arial" w:hAnsi="Arial" w:cs="Arial"/>
          <w:color w:val="000000" w:themeColor="text1"/>
          <w:sz w:val="24"/>
          <w:szCs w:val="24"/>
        </w:rPr>
        <w:t xml:space="preserve">at woreda level. </w:t>
      </w:r>
      <w:r w:rsidR="002D5C88" w:rsidRPr="001220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5C88">
        <w:rPr>
          <w:rFonts w:ascii="Arial" w:hAnsi="Arial" w:cs="Arial"/>
          <w:color w:val="000000" w:themeColor="text1"/>
          <w:sz w:val="24"/>
          <w:szCs w:val="24"/>
        </w:rPr>
        <w:t>(</w:t>
      </w:r>
      <w:r w:rsidR="003564C2">
        <w:rPr>
          <w:rFonts w:ascii="Arial" w:hAnsi="Arial" w:cs="Arial"/>
          <w:color w:val="000000" w:themeColor="text1"/>
          <w:sz w:val="24"/>
          <w:szCs w:val="24"/>
        </w:rPr>
        <w:t>Please</w:t>
      </w:r>
      <w:r w:rsidR="002D5C88">
        <w:rPr>
          <w:rFonts w:ascii="Arial" w:hAnsi="Arial" w:cs="Arial"/>
          <w:color w:val="000000" w:themeColor="text1"/>
          <w:sz w:val="24"/>
          <w:szCs w:val="24"/>
        </w:rPr>
        <w:t xml:space="preserve"> see table 1).</w:t>
      </w:r>
    </w:p>
    <w:p w:rsidR="003C28BE" w:rsidRPr="001220A5" w:rsidRDefault="00AB444C" w:rsidP="00982C8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Secondary data source</w:t>
      </w:r>
      <w:r w:rsidR="003C28BE" w:rsidRPr="000534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A205A" w:rsidRPr="00AB444C">
        <w:rPr>
          <w:rFonts w:ascii="Times New Roman" w:hAnsi="Times New Roman" w:cs="Times New Roman"/>
          <w:sz w:val="24"/>
          <w:szCs w:val="24"/>
        </w:rPr>
        <w:t>T</w:t>
      </w:r>
      <w:r w:rsidR="003C28BE" w:rsidRPr="00AB444C">
        <w:rPr>
          <w:rFonts w:ascii="Arial" w:hAnsi="Arial" w:cs="Arial"/>
          <w:color w:val="000000" w:themeColor="text1"/>
          <w:sz w:val="24"/>
          <w:szCs w:val="24"/>
        </w:rPr>
        <w:t>h</w:t>
      </w:r>
      <w:r w:rsidR="003C28BE" w:rsidRPr="001220A5">
        <w:rPr>
          <w:rFonts w:ascii="Arial" w:hAnsi="Arial" w:cs="Arial"/>
          <w:color w:val="000000" w:themeColor="text1"/>
          <w:sz w:val="24"/>
          <w:szCs w:val="24"/>
        </w:rPr>
        <w:t>e consultant will explore all available documents such as youth related policies, strategies, programs youth packages, implementation status reports, research findings etc</w:t>
      </w:r>
      <w:r w:rsidR="0061269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C28BE" w:rsidRPr="001220A5">
        <w:rPr>
          <w:rFonts w:ascii="Arial" w:hAnsi="Arial" w:cs="Arial"/>
          <w:color w:val="000000" w:themeColor="text1"/>
          <w:sz w:val="24"/>
          <w:szCs w:val="24"/>
        </w:rPr>
        <w:t xml:space="preserve">as well as the achievements and challenges faced during the implementation of youth related policies and programs. </w:t>
      </w:r>
    </w:p>
    <w:p w:rsidR="00784DB0" w:rsidRPr="004045C8" w:rsidRDefault="00F0714B" w:rsidP="004045C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this end, appropriate data collection tools will be developed </w:t>
      </w:r>
      <w:r w:rsidR="00B30375" w:rsidRPr="00404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413F69" w:rsidRPr="00404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necessary </w:t>
      </w:r>
      <w:r w:rsidR="00B30375" w:rsidRPr="00404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trainings </w:t>
      </w:r>
      <w:r w:rsidR="00C4370F" w:rsidRPr="00404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data collection process will be </w:t>
      </w:r>
      <w:r w:rsidR="00097E9A" w:rsidRPr="00404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conducted to those who participate in data collection and compiling process </w:t>
      </w:r>
      <w:r w:rsidR="00784DB0" w:rsidRPr="00404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different levels by the consultant. </w:t>
      </w:r>
    </w:p>
    <w:p w:rsidR="0062766B" w:rsidRPr="004045C8" w:rsidRDefault="00F0714B" w:rsidP="004045C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404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413F69" w:rsidRPr="00404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Ministry of Youth and Sport </w:t>
      </w:r>
      <w:r w:rsidR="00A26ABF" w:rsidRPr="00404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lead and coordinate the </w:t>
      </w:r>
      <w:r w:rsidRPr="00404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overall </w:t>
      </w:r>
      <w:r w:rsidR="00A26ABF" w:rsidRPr="00404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process of the assessment and CORHA </w:t>
      </w:r>
      <w:r w:rsidR="00FD1B21" w:rsidRPr="00404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other </w:t>
      </w:r>
      <w:r w:rsidR="00FD1B21" w:rsidRPr="00404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melti-sectoral Technical Working Group</w:t>
      </w:r>
      <w:r w:rsidR="00C86128" w:rsidRPr="00404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members</w:t>
      </w:r>
      <w:r w:rsidR="00FD1B21" w:rsidRPr="00404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ABF" w:rsidRPr="004045C8">
        <w:rPr>
          <w:rFonts w:ascii="Times New Roman" w:hAnsi="Times New Roman" w:cs="Times New Roman"/>
          <w:color w:val="000000" w:themeColor="text1"/>
          <w:sz w:val="24"/>
          <w:szCs w:val="24"/>
        </w:rPr>
        <w:t>will provide necessary technical and financial support</w:t>
      </w:r>
      <w:r w:rsidR="00C86128" w:rsidRPr="00404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realization of the assessment</w:t>
      </w:r>
      <w:r w:rsidR="00A26ABF" w:rsidRPr="00404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045C8" w:rsidRDefault="004045C8" w:rsidP="00836B3E">
      <w:pPr>
        <w:autoSpaceDE w:val="0"/>
        <w:autoSpaceDN w:val="0"/>
        <w:adjustRightInd w:val="0"/>
        <w:spacing w:after="0"/>
        <w:jc w:val="both"/>
        <w:rPr>
          <w:rFonts w:cs="Times New Roman"/>
          <w:b/>
          <w:iCs/>
          <w:color w:val="231F20"/>
        </w:rPr>
      </w:pPr>
    </w:p>
    <w:p w:rsidR="004045C8" w:rsidRDefault="004045C8" w:rsidP="00836B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color w:val="231F20"/>
          <w:sz w:val="26"/>
          <w:szCs w:val="26"/>
        </w:rPr>
      </w:pPr>
    </w:p>
    <w:p w:rsidR="0000540E" w:rsidRPr="004045C8" w:rsidRDefault="0000540E" w:rsidP="00836B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color w:val="231F20"/>
          <w:sz w:val="26"/>
          <w:szCs w:val="26"/>
        </w:rPr>
      </w:pPr>
      <w:r w:rsidRPr="004045C8">
        <w:rPr>
          <w:rFonts w:ascii="Times New Roman" w:hAnsi="Times New Roman" w:cs="Times New Roman"/>
          <w:b/>
          <w:iCs/>
          <w:color w:val="231F20"/>
          <w:sz w:val="26"/>
          <w:szCs w:val="26"/>
        </w:rPr>
        <w:lastRenderedPageBreak/>
        <w:t>Table 1: Sample size distribution by type of data collection approach per Region</w:t>
      </w:r>
    </w:p>
    <w:tbl>
      <w:tblPr>
        <w:tblStyle w:val="PlainTable41"/>
        <w:tblW w:w="11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2520"/>
        <w:gridCol w:w="2700"/>
        <w:gridCol w:w="2340"/>
        <w:gridCol w:w="1831"/>
      </w:tblGrid>
      <w:tr w:rsidR="00836B3E" w:rsidRPr="004045C8" w:rsidTr="00404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  <w:shd w:val="clear" w:color="auto" w:fill="auto"/>
          </w:tcPr>
          <w:p w:rsidR="0000540E" w:rsidRPr="004045C8" w:rsidRDefault="0000540E" w:rsidP="004045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iCs/>
                <w:color w:val="231F20"/>
                <w:sz w:val="24"/>
                <w:szCs w:val="24"/>
              </w:rPr>
            </w:pP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Region</w:t>
            </w:r>
          </w:p>
        </w:tc>
        <w:tc>
          <w:tcPr>
            <w:tcW w:w="2520" w:type="dxa"/>
            <w:shd w:val="clear" w:color="auto" w:fill="auto"/>
          </w:tcPr>
          <w:p w:rsidR="0000540E" w:rsidRPr="004045C8" w:rsidRDefault="0000540E" w:rsidP="004045C8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color w:val="231F20"/>
                <w:sz w:val="24"/>
                <w:szCs w:val="24"/>
              </w:rPr>
            </w:pP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Total # of </w:t>
            </w:r>
            <w:r w:rsidR="00484475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Woredas to be covered </w:t>
            </w:r>
          </w:p>
        </w:tc>
        <w:tc>
          <w:tcPr>
            <w:tcW w:w="2700" w:type="dxa"/>
            <w:shd w:val="clear" w:color="auto" w:fill="auto"/>
          </w:tcPr>
          <w:p w:rsidR="0000540E" w:rsidRPr="004045C8" w:rsidRDefault="0000540E" w:rsidP="004045C8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color w:val="231F20"/>
                <w:sz w:val="24"/>
                <w:szCs w:val="24"/>
              </w:rPr>
            </w:pP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#of </w:t>
            </w:r>
            <w:r w:rsidR="00BF7934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Respondents</w:t>
            </w: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 for </w:t>
            </w:r>
            <w:r w:rsidR="004C446F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questioner </w:t>
            </w:r>
          </w:p>
        </w:tc>
        <w:tc>
          <w:tcPr>
            <w:tcW w:w="2340" w:type="dxa"/>
            <w:shd w:val="clear" w:color="auto" w:fill="auto"/>
          </w:tcPr>
          <w:p w:rsidR="0000540E" w:rsidRPr="004045C8" w:rsidRDefault="00BF7934" w:rsidP="004045C8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color w:val="231F20"/>
                <w:sz w:val="24"/>
                <w:szCs w:val="24"/>
              </w:rPr>
            </w:pP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#Number of R</w:t>
            </w:r>
            <w:r w:rsidR="0000540E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espondents for KII</w:t>
            </w:r>
          </w:p>
        </w:tc>
        <w:tc>
          <w:tcPr>
            <w:tcW w:w="1831" w:type="dxa"/>
            <w:shd w:val="clear" w:color="auto" w:fill="auto"/>
          </w:tcPr>
          <w:p w:rsidR="0000540E" w:rsidRPr="004045C8" w:rsidRDefault="0000540E" w:rsidP="004045C8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color w:val="231F20"/>
                <w:sz w:val="24"/>
                <w:szCs w:val="24"/>
              </w:rPr>
            </w:pP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#Number of FGDs</w:t>
            </w:r>
          </w:p>
        </w:tc>
      </w:tr>
      <w:tr w:rsidR="00836B3E" w:rsidRPr="004045C8" w:rsidTr="00404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  <w:shd w:val="clear" w:color="auto" w:fill="auto"/>
          </w:tcPr>
          <w:p w:rsidR="00EC3088" w:rsidRPr="004045C8" w:rsidRDefault="00EC3088" w:rsidP="004045C8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045C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Federal level</w:t>
            </w:r>
          </w:p>
        </w:tc>
        <w:tc>
          <w:tcPr>
            <w:tcW w:w="2520" w:type="dxa"/>
            <w:shd w:val="clear" w:color="auto" w:fill="auto"/>
          </w:tcPr>
          <w:p w:rsidR="00EC3088" w:rsidRPr="004045C8" w:rsidRDefault="00EC3088" w:rsidP="004045C8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------</w:t>
            </w:r>
          </w:p>
        </w:tc>
        <w:tc>
          <w:tcPr>
            <w:tcW w:w="2700" w:type="dxa"/>
            <w:shd w:val="clear" w:color="auto" w:fill="auto"/>
          </w:tcPr>
          <w:p w:rsidR="00EC3088" w:rsidRPr="004045C8" w:rsidRDefault="00EC3088" w:rsidP="004045C8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C3088" w:rsidRPr="004045C8" w:rsidRDefault="00385F8E" w:rsidP="004045C8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11</w:t>
            </w:r>
            <w:r w:rsidR="003158EB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Go+2Ass+1</w:t>
            </w: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0</w:t>
            </w:r>
            <w:r w:rsidR="00AE3358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NGO+5</w:t>
            </w:r>
            <w:r w:rsidR="003158EB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UN+5 don=3</w:t>
            </w:r>
            <w:r w:rsidR="00136231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3</w:t>
            </w:r>
          </w:p>
        </w:tc>
        <w:tc>
          <w:tcPr>
            <w:tcW w:w="1831" w:type="dxa"/>
            <w:shd w:val="clear" w:color="auto" w:fill="auto"/>
          </w:tcPr>
          <w:p w:rsidR="00EC3088" w:rsidRPr="004045C8" w:rsidRDefault="00EC3088" w:rsidP="004045C8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------</w:t>
            </w:r>
          </w:p>
        </w:tc>
      </w:tr>
      <w:tr w:rsidR="00836B3E" w:rsidRPr="004045C8" w:rsidTr="004045C8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  <w:shd w:val="clear" w:color="auto" w:fill="auto"/>
          </w:tcPr>
          <w:p w:rsidR="00D74B74" w:rsidRPr="004045C8" w:rsidRDefault="00D74B74" w:rsidP="004045C8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045C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Regional Level</w:t>
            </w:r>
          </w:p>
        </w:tc>
        <w:tc>
          <w:tcPr>
            <w:tcW w:w="2520" w:type="dxa"/>
            <w:shd w:val="clear" w:color="auto" w:fill="auto"/>
          </w:tcPr>
          <w:p w:rsidR="00D74B74" w:rsidRPr="004045C8" w:rsidRDefault="00D74B74" w:rsidP="004045C8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D74B74" w:rsidRPr="004045C8" w:rsidRDefault="00D74B74" w:rsidP="004045C8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D74B74" w:rsidRPr="004045C8" w:rsidRDefault="0075077F" w:rsidP="004045C8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(</w:t>
            </w:r>
            <w:r w:rsidR="00136231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11</w:t>
            </w:r>
            <w:r w:rsidR="00D74B74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Go+2Ass</w:t>
            </w:r>
            <w:r w:rsidR="00136231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)x7</w:t>
            </w: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 regions</w:t>
            </w:r>
            <w:r w:rsidR="00D74B74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=</w:t>
            </w:r>
            <w:r w:rsidR="0057678C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91</w:t>
            </w:r>
          </w:p>
        </w:tc>
        <w:tc>
          <w:tcPr>
            <w:tcW w:w="1831" w:type="dxa"/>
            <w:shd w:val="clear" w:color="auto" w:fill="auto"/>
          </w:tcPr>
          <w:p w:rsidR="00D74B74" w:rsidRPr="004045C8" w:rsidRDefault="00B72AE1" w:rsidP="004045C8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---</w:t>
            </w:r>
          </w:p>
        </w:tc>
      </w:tr>
      <w:tr w:rsidR="00836B3E" w:rsidRPr="004045C8" w:rsidTr="00404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  <w:shd w:val="clear" w:color="auto" w:fill="auto"/>
          </w:tcPr>
          <w:p w:rsidR="00505FE0" w:rsidRPr="004045C8" w:rsidRDefault="00505FE0" w:rsidP="004045C8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045C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Tigray</w:t>
            </w:r>
          </w:p>
        </w:tc>
        <w:tc>
          <w:tcPr>
            <w:tcW w:w="2520" w:type="dxa"/>
            <w:shd w:val="clear" w:color="auto" w:fill="auto"/>
          </w:tcPr>
          <w:p w:rsidR="00505FE0" w:rsidRPr="004045C8" w:rsidRDefault="003B35D7" w:rsidP="004045C8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52 woredas  x 10%</w:t>
            </w:r>
            <w:r w:rsidR="00505FE0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=</w:t>
            </w: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 </w:t>
            </w:r>
            <w:r w:rsidR="00505FE0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:rsidR="00505FE0" w:rsidRPr="004045C8" w:rsidRDefault="00505FE0" w:rsidP="004045C8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5 x</w:t>
            </w:r>
            <w:r w:rsidR="003B35D7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 </w:t>
            </w: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20</w:t>
            </w:r>
            <w:r w:rsidR="003B35D7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 </w:t>
            </w: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R</w:t>
            </w:r>
            <w:r w:rsidR="004C446F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espondants</w:t>
            </w: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=100</w:t>
            </w:r>
          </w:p>
        </w:tc>
        <w:tc>
          <w:tcPr>
            <w:tcW w:w="2340" w:type="dxa"/>
            <w:shd w:val="clear" w:color="auto" w:fill="auto"/>
          </w:tcPr>
          <w:p w:rsidR="00505FE0" w:rsidRPr="004045C8" w:rsidRDefault="00505FE0" w:rsidP="004045C8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5 woredasx8R=</w:t>
            </w:r>
            <w:r w:rsidR="00E27034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40</w:t>
            </w:r>
          </w:p>
        </w:tc>
        <w:tc>
          <w:tcPr>
            <w:tcW w:w="1831" w:type="dxa"/>
            <w:shd w:val="clear" w:color="auto" w:fill="auto"/>
          </w:tcPr>
          <w:p w:rsidR="00505FE0" w:rsidRPr="004045C8" w:rsidRDefault="00404528" w:rsidP="004045C8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5</w:t>
            </w:r>
            <w:r w:rsidR="0052082C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 </w:t>
            </w: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x</w:t>
            </w:r>
            <w:r w:rsidR="0052082C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 </w:t>
            </w:r>
            <w:r w:rsidR="00501739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2</w:t>
            </w: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FGDs</w:t>
            </w:r>
            <w:r w:rsidR="0052082C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 </w:t>
            </w: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=</w:t>
            </w:r>
            <w:r w:rsidR="00501739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10</w:t>
            </w:r>
          </w:p>
        </w:tc>
      </w:tr>
      <w:tr w:rsidR="00836B3E" w:rsidRPr="004045C8" w:rsidTr="004045C8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  <w:shd w:val="clear" w:color="auto" w:fill="auto"/>
          </w:tcPr>
          <w:p w:rsidR="00505FE0" w:rsidRPr="004045C8" w:rsidRDefault="00505FE0" w:rsidP="004045C8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045C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Afar</w:t>
            </w:r>
          </w:p>
        </w:tc>
        <w:tc>
          <w:tcPr>
            <w:tcW w:w="2520" w:type="dxa"/>
            <w:shd w:val="clear" w:color="auto" w:fill="auto"/>
          </w:tcPr>
          <w:p w:rsidR="00505FE0" w:rsidRPr="004045C8" w:rsidRDefault="003B35D7" w:rsidP="004045C8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32 woredas  x 10%</w:t>
            </w:r>
            <w:r w:rsidR="00505FE0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=</w:t>
            </w: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 </w:t>
            </w:r>
            <w:r w:rsidR="00505FE0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505FE0" w:rsidRPr="004045C8" w:rsidRDefault="00505FE0" w:rsidP="004045C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3 x20</w:t>
            </w:r>
            <w:r w:rsid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 </w:t>
            </w: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R</w:t>
            </w:r>
            <w:r w:rsidR="002B15FC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espondants</w:t>
            </w: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=60</w:t>
            </w:r>
          </w:p>
        </w:tc>
        <w:tc>
          <w:tcPr>
            <w:tcW w:w="2340" w:type="dxa"/>
            <w:shd w:val="clear" w:color="auto" w:fill="auto"/>
          </w:tcPr>
          <w:p w:rsidR="00505FE0" w:rsidRPr="004045C8" w:rsidRDefault="00505FE0" w:rsidP="004045C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3 woredasx8R=</w:t>
            </w:r>
            <w:r w:rsidR="00E27034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18</w:t>
            </w:r>
          </w:p>
        </w:tc>
        <w:tc>
          <w:tcPr>
            <w:tcW w:w="1831" w:type="dxa"/>
            <w:shd w:val="clear" w:color="auto" w:fill="auto"/>
          </w:tcPr>
          <w:p w:rsidR="00505FE0" w:rsidRPr="004045C8" w:rsidRDefault="002C227E" w:rsidP="004045C8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3</w:t>
            </w:r>
            <w:r w:rsidR="0052082C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 </w:t>
            </w:r>
            <w:r w:rsidR="00404528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x</w:t>
            </w:r>
            <w:r w:rsidR="0052082C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 </w:t>
            </w:r>
            <w:r w:rsidR="00501739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2</w:t>
            </w:r>
            <w:r w:rsidR="00404528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FGDs</w:t>
            </w:r>
            <w:r w:rsidR="0052082C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 </w:t>
            </w:r>
            <w:r w:rsidR="00404528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=</w:t>
            </w:r>
            <w:r w:rsidR="00501739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6</w:t>
            </w:r>
          </w:p>
        </w:tc>
      </w:tr>
      <w:tr w:rsidR="00836B3E" w:rsidRPr="004045C8" w:rsidTr="00404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  <w:shd w:val="clear" w:color="auto" w:fill="auto"/>
          </w:tcPr>
          <w:p w:rsidR="00505FE0" w:rsidRPr="004045C8" w:rsidRDefault="00505FE0" w:rsidP="004045C8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045C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Amhara</w:t>
            </w:r>
          </w:p>
        </w:tc>
        <w:tc>
          <w:tcPr>
            <w:tcW w:w="2520" w:type="dxa"/>
            <w:shd w:val="clear" w:color="auto" w:fill="auto"/>
          </w:tcPr>
          <w:p w:rsidR="00505FE0" w:rsidRPr="004045C8" w:rsidRDefault="00505FE0" w:rsidP="004045C8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181 woredas x10%=</w:t>
            </w:r>
            <w:r w:rsidR="003B35D7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 </w:t>
            </w: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18</w:t>
            </w:r>
          </w:p>
        </w:tc>
        <w:tc>
          <w:tcPr>
            <w:tcW w:w="2700" w:type="dxa"/>
            <w:shd w:val="clear" w:color="auto" w:fill="auto"/>
          </w:tcPr>
          <w:p w:rsidR="00505FE0" w:rsidRPr="004045C8" w:rsidRDefault="00505FE0" w:rsidP="004045C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18 x20</w:t>
            </w:r>
            <w:r w:rsid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 </w:t>
            </w: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R</w:t>
            </w:r>
            <w:r w:rsidR="002B15FC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espondants</w:t>
            </w: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=360</w:t>
            </w:r>
          </w:p>
        </w:tc>
        <w:tc>
          <w:tcPr>
            <w:tcW w:w="2340" w:type="dxa"/>
            <w:shd w:val="clear" w:color="auto" w:fill="auto"/>
          </w:tcPr>
          <w:p w:rsidR="00505FE0" w:rsidRPr="004045C8" w:rsidRDefault="00505FE0" w:rsidP="004045C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18 woredasx8R=</w:t>
            </w:r>
            <w:r w:rsidR="00E27034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144</w:t>
            </w:r>
          </w:p>
        </w:tc>
        <w:tc>
          <w:tcPr>
            <w:tcW w:w="1831" w:type="dxa"/>
            <w:shd w:val="clear" w:color="auto" w:fill="auto"/>
          </w:tcPr>
          <w:p w:rsidR="00505FE0" w:rsidRPr="004045C8" w:rsidRDefault="002C227E" w:rsidP="004045C8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18</w:t>
            </w:r>
            <w:r w:rsidR="0052082C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 </w:t>
            </w:r>
            <w:r w:rsidR="00404528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x</w:t>
            </w:r>
            <w:r w:rsidR="0052082C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 </w:t>
            </w:r>
            <w:r w:rsidR="00350963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2</w:t>
            </w:r>
            <w:r w:rsidR="00404528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FGDs=</w:t>
            </w:r>
            <w:r w:rsidR="00350963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36</w:t>
            </w:r>
          </w:p>
        </w:tc>
      </w:tr>
      <w:tr w:rsidR="00836B3E" w:rsidRPr="004045C8" w:rsidTr="004045C8">
        <w:trPr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  <w:shd w:val="clear" w:color="auto" w:fill="auto"/>
          </w:tcPr>
          <w:p w:rsidR="00505FE0" w:rsidRPr="004045C8" w:rsidRDefault="00505FE0" w:rsidP="004045C8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045C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Oromia</w:t>
            </w:r>
          </w:p>
        </w:tc>
        <w:tc>
          <w:tcPr>
            <w:tcW w:w="2520" w:type="dxa"/>
            <w:shd w:val="clear" w:color="auto" w:fill="auto"/>
          </w:tcPr>
          <w:p w:rsidR="00505FE0" w:rsidRPr="004045C8" w:rsidRDefault="00505FE0" w:rsidP="004045C8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347 woredas x10%=</w:t>
            </w:r>
            <w:r w:rsidR="003B35D7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 </w:t>
            </w: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35</w:t>
            </w:r>
          </w:p>
        </w:tc>
        <w:tc>
          <w:tcPr>
            <w:tcW w:w="2700" w:type="dxa"/>
            <w:shd w:val="clear" w:color="auto" w:fill="auto"/>
          </w:tcPr>
          <w:p w:rsidR="00505FE0" w:rsidRPr="004045C8" w:rsidRDefault="00505FE0" w:rsidP="004045C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35 x20</w:t>
            </w:r>
            <w:r w:rsid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 </w:t>
            </w: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R</w:t>
            </w:r>
            <w:r w:rsidR="009B704E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espondants</w:t>
            </w: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=700</w:t>
            </w:r>
          </w:p>
        </w:tc>
        <w:tc>
          <w:tcPr>
            <w:tcW w:w="2340" w:type="dxa"/>
            <w:shd w:val="clear" w:color="auto" w:fill="auto"/>
          </w:tcPr>
          <w:p w:rsidR="00505FE0" w:rsidRPr="004045C8" w:rsidRDefault="00505FE0" w:rsidP="004045C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35 woredasx8R=</w:t>
            </w:r>
            <w:r w:rsidR="000B27C6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280</w:t>
            </w:r>
          </w:p>
        </w:tc>
        <w:tc>
          <w:tcPr>
            <w:tcW w:w="1831" w:type="dxa"/>
            <w:shd w:val="clear" w:color="auto" w:fill="auto"/>
          </w:tcPr>
          <w:p w:rsidR="00505FE0" w:rsidRPr="004045C8" w:rsidRDefault="002C227E" w:rsidP="004045C8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3</w:t>
            </w:r>
            <w:r w:rsidR="00404528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5</w:t>
            </w:r>
            <w:r w:rsidR="0052082C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 </w:t>
            </w:r>
            <w:r w:rsidR="00404528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x</w:t>
            </w:r>
            <w:r w:rsidR="0052082C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 </w:t>
            </w:r>
            <w:r w:rsidR="00350963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2</w:t>
            </w:r>
            <w:r w:rsidR="00404528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FGDs=</w:t>
            </w:r>
            <w:r w:rsidR="00350963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70</w:t>
            </w:r>
          </w:p>
        </w:tc>
      </w:tr>
      <w:tr w:rsidR="00836B3E" w:rsidRPr="004045C8" w:rsidTr="00404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  <w:shd w:val="clear" w:color="auto" w:fill="auto"/>
          </w:tcPr>
          <w:p w:rsidR="00505FE0" w:rsidRPr="004045C8" w:rsidRDefault="003B35D7" w:rsidP="004045C8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045C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Ben/</w:t>
            </w:r>
            <w:r w:rsidR="00505FE0" w:rsidRPr="004045C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Gumuz</w:t>
            </w:r>
          </w:p>
        </w:tc>
        <w:tc>
          <w:tcPr>
            <w:tcW w:w="2520" w:type="dxa"/>
            <w:shd w:val="clear" w:color="auto" w:fill="auto"/>
          </w:tcPr>
          <w:p w:rsidR="00505FE0" w:rsidRPr="004045C8" w:rsidRDefault="00505FE0" w:rsidP="004045C8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color w:val="231F20"/>
                <w:sz w:val="24"/>
                <w:szCs w:val="24"/>
              </w:rPr>
            </w:pP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21 woredas x10%=</w:t>
            </w:r>
            <w:r w:rsidR="003B35D7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 </w:t>
            </w: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505FE0" w:rsidRPr="004045C8" w:rsidRDefault="00505FE0" w:rsidP="004045C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2 x20</w:t>
            </w:r>
            <w:r w:rsid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 </w:t>
            </w: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R</w:t>
            </w:r>
            <w:r w:rsidR="009B704E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espondants</w:t>
            </w: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=40</w:t>
            </w:r>
          </w:p>
        </w:tc>
        <w:tc>
          <w:tcPr>
            <w:tcW w:w="2340" w:type="dxa"/>
            <w:shd w:val="clear" w:color="auto" w:fill="auto"/>
          </w:tcPr>
          <w:p w:rsidR="00505FE0" w:rsidRPr="004045C8" w:rsidRDefault="00505FE0" w:rsidP="004045C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2 woredasx8R=</w:t>
            </w:r>
            <w:r w:rsidR="000B27C6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16</w:t>
            </w:r>
          </w:p>
        </w:tc>
        <w:tc>
          <w:tcPr>
            <w:tcW w:w="1831" w:type="dxa"/>
            <w:shd w:val="clear" w:color="auto" w:fill="auto"/>
          </w:tcPr>
          <w:p w:rsidR="00505FE0" w:rsidRPr="004045C8" w:rsidRDefault="002C227E" w:rsidP="004045C8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2</w:t>
            </w:r>
            <w:r w:rsidR="0052082C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 </w:t>
            </w:r>
            <w:r w:rsidR="00404528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x</w:t>
            </w:r>
            <w:r w:rsidR="0052082C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 </w:t>
            </w:r>
            <w:r w:rsidR="00350963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2</w:t>
            </w:r>
            <w:r w:rsidR="00404528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FGDs=</w:t>
            </w:r>
            <w:r w:rsidR="00350963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4</w:t>
            </w:r>
          </w:p>
        </w:tc>
      </w:tr>
      <w:tr w:rsidR="00836B3E" w:rsidRPr="004045C8" w:rsidTr="004045C8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  <w:shd w:val="clear" w:color="auto" w:fill="auto"/>
          </w:tcPr>
          <w:p w:rsidR="00505FE0" w:rsidRPr="004045C8" w:rsidRDefault="00505FE0" w:rsidP="004045C8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045C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SNNP</w:t>
            </w:r>
          </w:p>
        </w:tc>
        <w:tc>
          <w:tcPr>
            <w:tcW w:w="2520" w:type="dxa"/>
            <w:shd w:val="clear" w:color="auto" w:fill="auto"/>
          </w:tcPr>
          <w:p w:rsidR="00505FE0" w:rsidRPr="004045C8" w:rsidDel="00721BD8" w:rsidRDefault="00505FE0" w:rsidP="004045C8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color w:val="231F20"/>
                <w:sz w:val="24"/>
                <w:szCs w:val="24"/>
              </w:rPr>
            </w:pP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161 woredas x10%=16</w:t>
            </w:r>
          </w:p>
        </w:tc>
        <w:tc>
          <w:tcPr>
            <w:tcW w:w="2700" w:type="dxa"/>
            <w:shd w:val="clear" w:color="auto" w:fill="auto"/>
          </w:tcPr>
          <w:p w:rsidR="00505FE0" w:rsidRPr="004045C8" w:rsidRDefault="00505FE0" w:rsidP="004045C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16 x20</w:t>
            </w:r>
            <w:r w:rsid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 </w:t>
            </w: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R</w:t>
            </w:r>
            <w:r w:rsidR="009B704E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espondants</w:t>
            </w: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=320</w:t>
            </w:r>
          </w:p>
        </w:tc>
        <w:tc>
          <w:tcPr>
            <w:tcW w:w="2340" w:type="dxa"/>
            <w:shd w:val="clear" w:color="auto" w:fill="auto"/>
          </w:tcPr>
          <w:p w:rsidR="00505FE0" w:rsidRPr="004045C8" w:rsidRDefault="00505FE0" w:rsidP="004045C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16 woredasx8R=</w:t>
            </w:r>
            <w:r w:rsidR="00FC2ADE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128</w:t>
            </w:r>
          </w:p>
        </w:tc>
        <w:tc>
          <w:tcPr>
            <w:tcW w:w="1831" w:type="dxa"/>
            <w:shd w:val="clear" w:color="auto" w:fill="auto"/>
          </w:tcPr>
          <w:p w:rsidR="00505FE0" w:rsidRPr="004045C8" w:rsidRDefault="002C227E" w:rsidP="004045C8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16</w:t>
            </w:r>
            <w:r w:rsidR="0052082C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 </w:t>
            </w:r>
            <w:r w:rsidR="00404528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x</w:t>
            </w:r>
            <w:r w:rsidR="0052082C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 </w:t>
            </w:r>
            <w:r w:rsidR="00350963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2</w:t>
            </w:r>
            <w:r w:rsidR="00404528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FGDs=</w:t>
            </w:r>
            <w:r w:rsidR="00350963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32</w:t>
            </w:r>
          </w:p>
        </w:tc>
      </w:tr>
      <w:tr w:rsidR="00836B3E" w:rsidRPr="004045C8" w:rsidTr="00404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  <w:shd w:val="clear" w:color="auto" w:fill="auto"/>
          </w:tcPr>
          <w:p w:rsidR="00505FE0" w:rsidRPr="004045C8" w:rsidRDefault="00505FE0" w:rsidP="004045C8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045C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Addis Ababa</w:t>
            </w:r>
          </w:p>
        </w:tc>
        <w:tc>
          <w:tcPr>
            <w:tcW w:w="2520" w:type="dxa"/>
            <w:shd w:val="clear" w:color="auto" w:fill="auto"/>
          </w:tcPr>
          <w:p w:rsidR="00505FE0" w:rsidRPr="004045C8" w:rsidDel="00721BD8" w:rsidRDefault="00505FE0" w:rsidP="004045C8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color w:val="231F20"/>
                <w:sz w:val="24"/>
                <w:szCs w:val="24"/>
              </w:rPr>
            </w:pP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116 woredas x10%=12</w:t>
            </w:r>
          </w:p>
        </w:tc>
        <w:tc>
          <w:tcPr>
            <w:tcW w:w="2700" w:type="dxa"/>
            <w:shd w:val="clear" w:color="auto" w:fill="auto"/>
          </w:tcPr>
          <w:p w:rsidR="00505FE0" w:rsidRPr="004045C8" w:rsidRDefault="00505FE0" w:rsidP="004045C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12 x20</w:t>
            </w:r>
            <w:r w:rsid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 </w:t>
            </w: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R</w:t>
            </w:r>
            <w:r w:rsidR="00410FAA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espondant</w:t>
            </w: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=240</w:t>
            </w:r>
          </w:p>
        </w:tc>
        <w:tc>
          <w:tcPr>
            <w:tcW w:w="2340" w:type="dxa"/>
            <w:shd w:val="clear" w:color="auto" w:fill="auto"/>
          </w:tcPr>
          <w:p w:rsidR="00505FE0" w:rsidRPr="004045C8" w:rsidRDefault="00505FE0" w:rsidP="004045C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12 woredasx8R=</w:t>
            </w:r>
            <w:r w:rsidR="00FC2ADE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96</w:t>
            </w:r>
          </w:p>
        </w:tc>
        <w:tc>
          <w:tcPr>
            <w:tcW w:w="1831" w:type="dxa"/>
            <w:shd w:val="clear" w:color="auto" w:fill="auto"/>
          </w:tcPr>
          <w:p w:rsidR="00505FE0" w:rsidRPr="004045C8" w:rsidRDefault="00501739" w:rsidP="004045C8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12</w:t>
            </w:r>
            <w:r w:rsidR="0052082C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 </w:t>
            </w:r>
            <w:r w:rsidR="002C227E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x</w:t>
            </w:r>
            <w:r w:rsidR="0052082C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 </w:t>
            </w:r>
            <w:r w:rsidR="00350963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2</w:t>
            </w:r>
            <w:r w:rsidR="002C227E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FGDs=</w:t>
            </w:r>
            <w:r w:rsidR="00350963" w:rsidRPr="004045C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24</w:t>
            </w:r>
          </w:p>
        </w:tc>
      </w:tr>
      <w:tr w:rsidR="00836B3E" w:rsidRPr="004045C8" w:rsidTr="004045C8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  <w:shd w:val="clear" w:color="auto" w:fill="auto"/>
          </w:tcPr>
          <w:p w:rsidR="00505FE0" w:rsidRPr="004045C8" w:rsidRDefault="00505FE0" w:rsidP="004045C8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C8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520" w:type="dxa"/>
            <w:shd w:val="clear" w:color="auto" w:fill="auto"/>
          </w:tcPr>
          <w:p w:rsidR="00505FE0" w:rsidRPr="004045C8" w:rsidDel="00721BD8" w:rsidRDefault="00A62C96" w:rsidP="004045C8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color w:val="231F20"/>
                <w:sz w:val="24"/>
                <w:szCs w:val="24"/>
              </w:rPr>
            </w:pPr>
            <w:r w:rsidRPr="004045C8">
              <w:rPr>
                <w:rFonts w:ascii="Times New Roman" w:hAnsi="Times New Roman" w:cs="Times New Roman"/>
                <w:b/>
                <w:iCs/>
                <w:color w:val="231F20"/>
                <w:sz w:val="24"/>
                <w:szCs w:val="24"/>
              </w:rPr>
              <w:t>91</w:t>
            </w:r>
            <w:r w:rsidR="00505FE0" w:rsidRPr="004045C8">
              <w:rPr>
                <w:rFonts w:ascii="Times New Roman" w:hAnsi="Times New Roman" w:cs="Times New Roman"/>
                <w:b/>
                <w:iCs/>
                <w:color w:val="231F20"/>
                <w:sz w:val="24"/>
                <w:szCs w:val="24"/>
              </w:rPr>
              <w:t xml:space="preserve"> woredas</w:t>
            </w:r>
          </w:p>
        </w:tc>
        <w:tc>
          <w:tcPr>
            <w:tcW w:w="2700" w:type="dxa"/>
            <w:shd w:val="clear" w:color="auto" w:fill="auto"/>
          </w:tcPr>
          <w:p w:rsidR="00505FE0" w:rsidRPr="004045C8" w:rsidRDefault="00865C54" w:rsidP="004045C8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color w:val="231F20"/>
                <w:sz w:val="24"/>
                <w:szCs w:val="24"/>
              </w:rPr>
            </w:pPr>
            <w:r w:rsidRPr="004045C8">
              <w:rPr>
                <w:rFonts w:ascii="Times New Roman" w:hAnsi="Times New Roman" w:cs="Times New Roman"/>
                <w:b/>
                <w:iCs/>
                <w:color w:val="231F20"/>
                <w:sz w:val="24"/>
                <w:szCs w:val="24"/>
              </w:rPr>
              <w:t>1820</w:t>
            </w:r>
            <w:r w:rsidR="00505FE0" w:rsidRPr="004045C8">
              <w:rPr>
                <w:rFonts w:ascii="Times New Roman" w:hAnsi="Times New Roman" w:cs="Times New Roman"/>
                <w:b/>
                <w:iCs/>
                <w:color w:val="231F20"/>
                <w:sz w:val="24"/>
                <w:szCs w:val="24"/>
              </w:rPr>
              <w:t xml:space="preserve"> Respondents </w:t>
            </w:r>
          </w:p>
        </w:tc>
        <w:tc>
          <w:tcPr>
            <w:tcW w:w="2340" w:type="dxa"/>
            <w:shd w:val="clear" w:color="auto" w:fill="auto"/>
          </w:tcPr>
          <w:p w:rsidR="00505FE0" w:rsidRPr="004045C8" w:rsidRDefault="0057678C" w:rsidP="004045C8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color w:val="231F20"/>
                <w:sz w:val="24"/>
                <w:szCs w:val="24"/>
              </w:rPr>
            </w:pPr>
            <w:r w:rsidRPr="004045C8">
              <w:rPr>
                <w:rFonts w:ascii="Times New Roman" w:hAnsi="Times New Roman" w:cs="Times New Roman"/>
                <w:b/>
                <w:iCs/>
                <w:color w:val="231F20"/>
                <w:sz w:val="24"/>
                <w:szCs w:val="24"/>
              </w:rPr>
              <w:t>124</w:t>
            </w:r>
            <w:r w:rsidR="0052082C" w:rsidRPr="004045C8">
              <w:rPr>
                <w:rFonts w:ascii="Times New Roman" w:hAnsi="Times New Roman" w:cs="Times New Roman"/>
                <w:b/>
                <w:iCs/>
                <w:color w:val="231F20"/>
                <w:sz w:val="24"/>
                <w:szCs w:val="24"/>
              </w:rPr>
              <w:t xml:space="preserve"> KII </w:t>
            </w:r>
            <w:r w:rsidR="00EC7E30" w:rsidRPr="004045C8">
              <w:rPr>
                <w:rFonts w:ascii="Times New Roman" w:hAnsi="Times New Roman" w:cs="Times New Roman"/>
                <w:b/>
                <w:iCs/>
                <w:color w:val="231F20"/>
                <w:sz w:val="24"/>
                <w:szCs w:val="24"/>
              </w:rPr>
              <w:t>respondents</w:t>
            </w:r>
          </w:p>
        </w:tc>
        <w:tc>
          <w:tcPr>
            <w:tcW w:w="1831" w:type="dxa"/>
            <w:shd w:val="clear" w:color="auto" w:fill="auto"/>
          </w:tcPr>
          <w:p w:rsidR="00505FE0" w:rsidRPr="004045C8" w:rsidRDefault="00505FE0" w:rsidP="004045C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color w:val="231F20"/>
                <w:sz w:val="24"/>
                <w:szCs w:val="24"/>
              </w:rPr>
            </w:pPr>
            <w:r w:rsidRPr="004045C8">
              <w:rPr>
                <w:rFonts w:ascii="Times New Roman" w:hAnsi="Times New Roman" w:cs="Times New Roman"/>
                <w:b/>
                <w:iCs/>
                <w:color w:val="231F20"/>
                <w:sz w:val="24"/>
                <w:szCs w:val="24"/>
              </w:rPr>
              <w:t>FGDs</w:t>
            </w:r>
          </w:p>
        </w:tc>
      </w:tr>
    </w:tbl>
    <w:p w:rsidR="00982C80" w:rsidRPr="004045C8" w:rsidRDefault="00982C80" w:rsidP="00982C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color w:val="832433"/>
          <w:sz w:val="24"/>
          <w:szCs w:val="24"/>
          <w:lang w:val="en-GB"/>
        </w:rPr>
      </w:pPr>
    </w:p>
    <w:p w:rsidR="00836B3E" w:rsidRDefault="00B676C9" w:rsidP="00836B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color w:val="832433"/>
          <w:sz w:val="24"/>
          <w:szCs w:val="24"/>
          <w:lang w:val="en-GB"/>
        </w:rPr>
      </w:pPr>
      <w:r w:rsidRPr="00E5589D">
        <w:rPr>
          <w:rFonts w:ascii="Arial" w:eastAsiaTheme="minorHAnsi" w:hAnsi="Arial" w:cs="Arial"/>
          <w:b/>
          <w:bCs/>
          <w:color w:val="832433"/>
          <w:sz w:val="24"/>
          <w:szCs w:val="24"/>
          <w:lang w:val="en-GB"/>
        </w:rPr>
        <w:t>DELIVERABLES</w:t>
      </w:r>
    </w:p>
    <w:p w:rsidR="00C36A66" w:rsidRPr="00836B3E" w:rsidRDefault="00371614" w:rsidP="00836B3E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  <w:bCs/>
          <w:color w:val="832433"/>
          <w:sz w:val="24"/>
          <w:szCs w:val="24"/>
          <w:lang w:val="en-GB"/>
        </w:rPr>
      </w:pPr>
      <w:r w:rsidRPr="00836B3E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The consultancy firm/</w:t>
      </w:r>
      <w:r w:rsidR="00B676C9" w:rsidRPr="00836B3E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consultant is</w:t>
      </w:r>
      <w:r w:rsidR="00C36A66" w:rsidRPr="00836B3E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expected to produce the following deliverables:</w:t>
      </w:r>
    </w:p>
    <w:p w:rsidR="00C36A66" w:rsidRPr="00B8198B" w:rsidRDefault="00C36A66" w:rsidP="007B37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2"/>
          <w:szCs w:val="24"/>
        </w:rPr>
      </w:pPr>
    </w:p>
    <w:p w:rsidR="00C36A66" w:rsidRPr="00E5589D" w:rsidRDefault="00EC14F7" w:rsidP="00DF301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Technical proposal with d</w:t>
      </w:r>
      <w:r w:rsidR="00371614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etailed </w:t>
      </w:r>
      <w:r w:rsidR="00C36A66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work plan showing the assignment’s important activities and milestones</w:t>
      </w: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and financial proposal</w:t>
      </w:r>
    </w:p>
    <w:p w:rsidR="00EC14F7" w:rsidRPr="00E5589D" w:rsidRDefault="00EC14F7" w:rsidP="00DF301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Inception report</w:t>
      </w:r>
    </w:p>
    <w:p w:rsidR="00EC14F7" w:rsidRPr="00E5589D" w:rsidRDefault="00EC14F7" w:rsidP="00DF301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Data collection tools </w:t>
      </w:r>
    </w:p>
    <w:p w:rsidR="00EC14F7" w:rsidRPr="00E5589D" w:rsidRDefault="00EC14F7" w:rsidP="00DF301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Collect</w:t>
      </w:r>
      <w:r w:rsidR="000E0889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ed</w:t>
      </w:r>
      <w:r w:rsidR="000D7A4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data </w:t>
      </w:r>
      <w:r w:rsidR="000E0889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using primary and secondary sources</w:t>
      </w:r>
    </w:p>
    <w:p w:rsidR="006D4C6C" w:rsidRPr="00E5589D" w:rsidRDefault="00EB3FC9" w:rsidP="00DF301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Draft </w:t>
      </w:r>
      <w:r w:rsidR="00663EAA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Status</w:t>
      </w:r>
      <w:r w:rsidR="003922F1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Report for review by MoYS and </w:t>
      </w:r>
      <w:r w:rsidR="006D4C6C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the National Multi-secoral Technical Working Group </w:t>
      </w:r>
    </w:p>
    <w:p w:rsidR="0052082C" w:rsidRPr="00CC21EA" w:rsidRDefault="00EC14F7" w:rsidP="00CC21E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Final </w:t>
      </w:r>
      <w:r w:rsidR="007D5445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Status Report incorporating comments from MoYS </w:t>
      </w:r>
      <w:r w:rsidR="00CC21EA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the National Mult-</w:t>
      </w:r>
      <w:r w:rsidR="002274E3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secora</w:t>
      </w:r>
      <w:r w:rsidR="006D4C6C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l</w:t>
      </w:r>
      <w:r w:rsidR="002274E3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Technical Working Group </w:t>
      </w:r>
    </w:p>
    <w:p w:rsidR="00B676C9" w:rsidRPr="00B8198B" w:rsidRDefault="00B676C9" w:rsidP="007B3757">
      <w:pPr>
        <w:pStyle w:val="ListParagraph"/>
        <w:autoSpaceDE w:val="0"/>
        <w:autoSpaceDN w:val="0"/>
        <w:adjustRightInd w:val="0"/>
        <w:spacing w:after="0" w:line="360" w:lineRule="auto"/>
        <w:ind w:left="1478"/>
        <w:jc w:val="both"/>
        <w:rPr>
          <w:rFonts w:ascii="Arial" w:eastAsia="Times New Roman" w:hAnsi="Arial" w:cs="Arial"/>
          <w:color w:val="000000" w:themeColor="text1"/>
          <w:sz w:val="12"/>
          <w:szCs w:val="24"/>
          <w:lang w:val="en-GB"/>
        </w:rPr>
      </w:pPr>
    </w:p>
    <w:p w:rsidR="004D0D11" w:rsidRPr="00E5589D" w:rsidRDefault="00680261" w:rsidP="00DF30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color w:val="832433"/>
          <w:sz w:val="24"/>
          <w:szCs w:val="24"/>
          <w:lang w:val="en-GB"/>
        </w:rPr>
      </w:pPr>
      <w:r w:rsidRPr="00E5589D">
        <w:rPr>
          <w:rFonts w:ascii="Arial" w:eastAsiaTheme="minorHAnsi" w:hAnsi="Arial" w:cs="Arial"/>
          <w:b/>
          <w:bCs/>
          <w:color w:val="832433"/>
          <w:sz w:val="24"/>
          <w:szCs w:val="24"/>
          <w:lang w:val="en-GB"/>
        </w:rPr>
        <w:t>SCOPE</w:t>
      </w:r>
      <w:r w:rsidR="00B676C9" w:rsidRPr="00E5589D">
        <w:rPr>
          <w:rFonts w:ascii="Arial" w:eastAsiaTheme="minorHAnsi" w:hAnsi="Arial" w:cs="Arial"/>
          <w:b/>
          <w:bCs/>
          <w:color w:val="832433"/>
          <w:sz w:val="24"/>
          <w:szCs w:val="24"/>
          <w:lang w:val="en-GB"/>
        </w:rPr>
        <w:t xml:space="preserve"> OF WORK</w:t>
      </w:r>
    </w:p>
    <w:p w:rsidR="001C13F1" w:rsidRPr="00E5589D" w:rsidRDefault="00723E5F" w:rsidP="007B375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The consultant</w:t>
      </w:r>
      <w:r w:rsidR="001C13F1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</w:t>
      </w:r>
      <w:r w:rsidR="00FE7087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will be</w:t>
      </w:r>
      <w:r w:rsidR="001C13F1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responsible for undertaking </w:t>
      </w: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the </w:t>
      </w:r>
      <w:r w:rsidR="001C13F1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following tasks:</w:t>
      </w:r>
    </w:p>
    <w:p w:rsidR="00EC14F7" w:rsidRPr="00E5589D" w:rsidRDefault="00FA7320" w:rsidP="00DF30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Discuss the detailed work</w:t>
      </w:r>
      <w:r w:rsidR="00D50E2F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plan of the study with </w:t>
      </w:r>
      <w:r w:rsidR="00922B27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MoYS</w:t>
      </w:r>
      <w:r w:rsidR="00E3368F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and the National Mult-isecora</w:t>
      </w:r>
      <w:r w:rsidR="004045C8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l</w:t>
      </w:r>
      <w:r w:rsidR="00E3368F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Technical Working Group </w:t>
      </w:r>
    </w:p>
    <w:p w:rsidR="00EC14F7" w:rsidRPr="00E5589D" w:rsidRDefault="00EC14F7" w:rsidP="00DF30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lastRenderedPageBreak/>
        <w:t xml:space="preserve">Submit inception report for review by </w:t>
      </w:r>
      <w:r w:rsidR="00B67B2D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MoYS, </w:t>
      </w: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CORHA</w:t>
      </w:r>
      <w:r w:rsidR="00B67B2D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and other partners</w:t>
      </w:r>
    </w:p>
    <w:p w:rsidR="00EC14F7" w:rsidRPr="00E5589D" w:rsidRDefault="00EC14F7" w:rsidP="00DF30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Prepare and submit data collection tools to </w:t>
      </w:r>
      <w:r w:rsidR="00822EC6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MoYS and </w:t>
      </w: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CORHA for review and comments by the </w:t>
      </w:r>
      <w:r w:rsidR="002274E3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National Mult-isecora</w:t>
      </w:r>
      <w:r w:rsidR="006D4C6C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l</w:t>
      </w:r>
      <w:r w:rsidR="002274E3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Technical Working Group</w:t>
      </w:r>
      <w:r w:rsidR="00822EC6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</w:t>
      </w:r>
    </w:p>
    <w:p w:rsidR="00EC14F7" w:rsidRPr="00E5589D" w:rsidRDefault="00C36A66" w:rsidP="00DF30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Undertake desk review of relevant documents</w:t>
      </w:r>
      <w:r w:rsidR="00EB5C5A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such as policies, strategies</w:t>
      </w:r>
      <w:r w:rsidR="003348FB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,</w:t>
      </w:r>
      <w:r w:rsidR="00EB5C5A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youth development packages and programs, </w:t>
      </w:r>
      <w:r w:rsidR="00AD32B2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reports, researches etc. </w:t>
      </w: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</w:t>
      </w:r>
    </w:p>
    <w:p w:rsidR="0055657B" w:rsidRPr="00E5589D" w:rsidRDefault="00C2086D" w:rsidP="00DF30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Prepare a sampling frame </w:t>
      </w:r>
      <w:r w:rsidR="004D4685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to collect primary data from field </w:t>
      </w:r>
      <w:r w:rsidR="0055657B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in collaboration with MoYS and the National Mult-isecora Technical Working Group </w:t>
      </w:r>
    </w:p>
    <w:p w:rsidR="00EC14F7" w:rsidRPr="00E5589D" w:rsidRDefault="00EC14F7" w:rsidP="00DF30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Collect data and analyze using appropriate software</w:t>
      </w:r>
    </w:p>
    <w:p w:rsidR="00E37085" w:rsidRPr="00E5589D" w:rsidRDefault="00360E28" w:rsidP="00DF30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Submit </w:t>
      </w:r>
      <w:r w:rsidR="00EC14F7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the </w:t>
      </w: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draft </w:t>
      </w:r>
      <w:r w:rsidR="00EC14F7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report</w:t>
      </w: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, </w:t>
      </w:r>
      <w:r w:rsidR="00EC14F7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to </w:t>
      </w:r>
      <w:r w:rsidR="00E37085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MoYS</w:t>
      </w:r>
      <w:r w:rsidR="00EC14F7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for review and comments</w:t>
      </w:r>
      <w:r w:rsidR="00E37085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by the National Mult-isecora Technical Working Group </w:t>
      </w:r>
    </w:p>
    <w:p w:rsidR="00EC14F7" w:rsidRPr="00E5589D" w:rsidRDefault="00EC14F7" w:rsidP="00DF30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Submit final report to </w:t>
      </w:r>
      <w:r w:rsidR="00FA3332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MoYS and </w:t>
      </w: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CORHA</w:t>
      </w:r>
      <w:r w:rsidR="00360E28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, </w:t>
      </w: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ensuring that comments from </w:t>
      </w:r>
      <w:r w:rsidR="00FA3332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the National Mult-isecora Technical Working Group </w:t>
      </w: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are properly addressed.</w:t>
      </w:r>
    </w:p>
    <w:p w:rsidR="004D0D11" w:rsidRPr="00E5589D" w:rsidRDefault="001E1AAE" w:rsidP="00DF30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color w:val="832433"/>
          <w:sz w:val="24"/>
          <w:szCs w:val="24"/>
          <w:lang w:val="en-GB"/>
        </w:rPr>
      </w:pPr>
      <w:r w:rsidRPr="00E5589D">
        <w:rPr>
          <w:rFonts w:ascii="Arial" w:eastAsiaTheme="minorHAnsi" w:hAnsi="Arial" w:cs="Arial"/>
          <w:b/>
          <w:bCs/>
          <w:color w:val="832433"/>
          <w:sz w:val="24"/>
          <w:szCs w:val="24"/>
          <w:lang w:val="en-GB"/>
        </w:rPr>
        <w:t xml:space="preserve"> BUDGET AND PAYMENT  </w:t>
      </w:r>
    </w:p>
    <w:p w:rsidR="005D3514" w:rsidRPr="00E5589D" w:rsidRDefault="00516D5D" w:rsidP="007B375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The consult</w:t>
      </w:r>
      <w:r w:rsidR="009C12C5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ing firm</w:t>
      </w: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should submit a proposal on how s/he intends to address the assignment with an attached budget breakdown</w:t>
      </w:r>
      <w:r w:rsidR="006510AF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and submit it to CORHA </w:t>
      </w:r>
      <w:r w:rsidR="00173293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secretariat</w:t>
      </w:r>
      <w:r w:rsidR="001B3194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.</w:t>
      </w: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The payment </w:t>
      </w:r>
      <w:r w:rsidR="00FE7087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wi</w:t>
      </w: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ll be made based on the contractual agreement made between the consultan</w:t>
      </w:r>
      <w:r w:rsidR="006510AF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cy firm </w:t>
      </w: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and CORHA. </w:t>
      </w:r>
    </w:p>
    <w:p w:rsidR="00B42E2E" w:rsidRPr="00E5589D" w:rsidRDefault="001E1AAE" w:rsidP="00DF30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color w:val="832433"/>
          <w:sz w:val="24"/>
          <w:szCs w:val="24"/>
          <w:lang w:val="en-GB"/>
        </w:rPr>
      </w:pPr>
      <w:r w:rsidRPr="00E5589D">
        <w:rPr>
          <w:rFonts w:ascii="Arial" w:eastAsiaTheme="minorHAnsi" w:hAnsi="Arial" w:cs="Arial"/>
          <w:b/>
          <w:bCs/>
          <w:color w:val="832433"/>
          <w:sz w:val="24"/>
          <w:szCs w:val="24"/>
          <w:lang w:val="en-GB"/>
        </w:rPr>
        <w:t>PROPOSAL REQUIREMENTS</w:t>
      </w:r>
    </w:p>
    <w:p w:rsidR="00B42E2E" w:rsidRPr="00E5589D" w:rsidRDefault="00B42E2E" w:rsidP="007B375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The proposal should provide the following information:</w:t>
      </w:r>
    </w:p>
    <w:p w:rsidR="00173293" w:rsidRPr="00E5589D" w:rsidRDefault="00B42E2E" w:rsidP="00DF30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Technical proposal - Outline and methodology for </w:t>
      </w:r>
      <w:r w:rsidR="003F4922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preparing </w:t>
      </w: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the </w:t>
      </w:r>
      <w:r w:rsidR="00FA7320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intended </w:t>
      </w:r>
      <w:r w:rsidR="003F4922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report </w:t>
      </w:r>
      <w:r w:rsidR="00FA7320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as </w:t>
      </w:r>
      <w:r w:rsidR="00173293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well as the detailed</w:t>
      </w: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work plan showing the assignment’s important activities and milestones</w:t>
      </w:r>
    </w:p>
    <w:p w:rsidR="00B42E2E" w:rsidRPr="00E5589D" w:rsidRDefault="00173293" w:rsidP="00DF30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Financial proposal including a detailed quotation </w:t>
      </w:r>
      <w:r w:rsidR="00D44FE6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showing</w:t>
      </w: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all necessary costs. </w:t>
      </w:r>
    </w:p>
    <w:p w:rsidR="00B42E2E" w:rsidRPr="00E5589D" w:rsidRDefault="00B42E2E" w:rsidP="00DF30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Contact details of three past performance references</w:t>
      </w:r>
    </w:p>
    <w:p w:rsidR="0052082C" w:rsidRPr="0011045E" w:rsidRDefault="00B42E2E" w:rsidP="005208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Updated CV of consultant</w:t>
      </w:r>
      <w:r w:rsidR="00AE5D9B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/s</w:t>
      </w: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, including relevant work experience and qualifications</w:t>
      </w:r>
    </w:p>
    <w:p w:rsidR="00D77AB9" w:rsidRPr="00E5589D" w:rsidRDefault="00680261" w:rsidP="00DF30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color w:val="832433"/>
          <w:sz w:val="24"/>
          <w:szCs w:val="24"/>
          <w:lang w:val="en-GB"/>
        </w:rPr>
      </w:pPr>
      <w:r w:rsidRPr="00E5589D">
        <w:rPr>
          <w:rFonts w:ascii="Arial" w:eastAsiaTheme="minorHAnsi" w:hAnsi="Arial" w:cs="Arial"/>
          <w:b/>
          <w:bCs/>
          <w:color w:val="832433"/>
          <w:sz w:val="24"/>
          <w:szCs w:val="24"/>
          <w:lang w:val="en-GB"/>
        </w:rPr>
        <w:t xml:space="preserve"> </w:t>
      </w:r>
      <w:r w:rsidR="00D44FE6" w:rsidRPr="00E5589D">
        <w:rPr>
          <w:rFonts w:ascii="Arial" w:eastAsiaTheme="minorHAnsi" w:hAnsi="Arial" w:cs="Arial"/>
          <w:b/>
          <w:bCs/>
          <w:color w:val="832433"/>
          <w:sz w:val="24"/>
          <w:szCs w:val="24"/>
          <w:lang w:val="en-GB"/>
        </w:rPr>
        <w:t xml:space="preserve">QUALIFICATION AND SKILLS </w:t>
      </w:r>
    </w:p>
    <w:p w:rsidR="00A20F37" w:rsidRPr="00E5589D" w:rsidRDefault="00A20F37" w:rsidP="007B375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A minimum of Master’s Degree in </w:t>
      </w:r>
      <w:r w:rsidR="00A1583D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Development Studies, Economics, </w:t>
      </w:r>
      <w:r w:rsidR="00C223F3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Demography, Public Health </w:t>
      </w:r>
      <w:r w:rsidR="007B298A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and </w:t>
      </w:r>
      <w:r w:rsidR="001E2323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other </w:t>
      </w:r>
      <w:r w:rsidR="00FA7320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related fields </w:t>
      </w:r>
      <w:r w:rsidR="009C12C5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is required for the consultant</w:t>
      </w:r>
      <w:r w:rsidR="007B298A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/s and </w:t>
      </w: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should also meet the following </w:t>
      </w:r>
      <w:r w:rsidR="00FA7320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experiences </w:t>
      </w: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and skills:</w:t>
      </w:r>
    </w:p>
    <w:p w:rsidR="00FD06B8" w:rsidRPr="00E5589D" w:rsidRDefault="00FD06B8" w:rsidP="00DF30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Proven experience in undertaking various researches and evaluations, with minimum of 5 years’ experience</w:t>
      </w:r>
    </w:p>
    <w:p w:rsidR="00FD06B8" w:rsidRPr="00E5589D" w:rsidRDefault="00FD06B8" w:rsidP="00DF30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lastRenderedPageBreak/>
        <w:t xml:space="preserve">Highly knowledgeable of </w:t>
      </w:r>
      <w:r w:rsidR="002E3719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youth related policies, strategies, programs</w:t>
      </w:r>
      <w:r w:rsidR="0052118A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and youth development </w:t>
      </w:r>
      <w:r w:rsidR="00594224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packages in the country</w:t>
      </w:r>
    </w:p>
    <w:p w:rsidR="00FD06B8" w:rsidRPr="00E5589D" w:rsidRDefault="00FD06B8" w:rsidP="00DF30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Ability to produce well written, analytical reports </w:t>
      </w:r>
    </w:p>
    <w:p w:rsidR="00FD06B8" w:rsidRPr="00E5589D" w:rsidRDefault="00FD06B8" w:rsidP="00DF30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Demonstrated understanding of working with </w:t>
      </w:r>
      <w:r w:rsidR="00EB2E34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government and </w:t>
      </w: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development partners </w:t>
      </w:r>
    </w:p>
    <w:p w:rsidR="009B5C59" w:rsidRPr="0052082C" w:rsidRDefault="00A20F37" w:rsidP="005208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Legally registered firm with a renewed license for the service with </w:t>
      </w:r>
      <w:r w:rsidR="004F1CE0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VAT and </w:t>
      </w: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TIN Registration</w:t>
      </w:r>
      <w:r w:rsidR="004D7CDB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certificate</w:t>
      </w:r>
    </w:p>
    <w:p w:rsidR="00A20F37" w:rsidRPr="00E5589D" w:rsidRDefault="00D44FE6" w:rsidP="005208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  <w:bCs/>
          <w:color w:val="832433"/>
          <w:sz w:val="24"/>
          <w:szCs w:val="24"/>
          <w:lang w:val="en-GB"/>
        </w:rPr>
      </w:pPr>
      <w:r w:rsidRPr="00E5589D">
        <w:rPr>
          <w:rFonts w:ascii="Arial" w:eastAsiaTheme="minorHAnsi" w:hAnsi="Arial" w:cs="Arial"/>
          <w:b/>
          <w:bCs/>
          <w:color w:val="832433"/>
          <w:sz w:val="24"/>
          <w:szCs w:val="24"/>
          <w:lang w:val="en-GB"/>
        </w:rPr>
        <w:t>TIME FRAME</w:t>
      </w:r>
    </w:p>
    <w:p w:rsidR="00D44FE6" w:rsidRPr="001E2323" w:rsidRDefault="00D44FE6" w:rsidP="007B3757">
      <w:pPr>
        <w:pStyle w:val="ListParagraph"/>
        <w:autoSpaceDE w:val="0"/>
        <w:autoSpaceDN w:val="0"/>
        <w:adjustRightInd w:val="0"/>
        <w:spacing w:after="0" w:line="360" w:lineRule="auto"/>
        <w:ind w:left="758"/>
        <w:jc w:val="both"/>
        <w:rPr>
          <w:rFonts w:ascii="Arial" w:eastAsiaTheme="minorHAnsi" w:hAnsi="Arial" w:cs="Arial"/>
          <w:b/>
          <w:bCs/>
          <w:color w:val="832433"/>
          <w:sz w:val="6"/>
          <w:szCs w:val="24"/>
          <w:lang w:val="en-GB"/>
        </w:rPr>
      </w:pPr>
    </w:p>
    <w:p w:rsidR="00A20F37" w:rsidRPr="00E5589D" w:rsidRDefault="00A20F37" w:rsidP="007B375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The timeframe envisaged is</w:t>
      </w:r>
      <w:r w:rsidR="00AF3DCE" w:rsidRPr="00E5589D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GB"/>
        </w:rPr>
        <w:t xml:space="preserve"> </w:t>
      </w:r>
      <w:r w:rsidR="0068763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GB"/>
        </w:rPr>
        <w:t xml:space="preserve">six </w:t>
      </w:r>
      <w:r w:rsidR="00687636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months</w:t>
      </w: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starting from the signing of the contractual agreement. The Consultant will submit the final report at the end of the third month to </w:t>
      </w:r>
      <w:r w:rsidR="00B553A4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MoYS and </w:t>
      </w:r>
      <w:r w:rsidR="00FA7320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CORHA </w:t>
      </w: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both in electronic and hard copy. </w:t>
      </w:r>
    </w:p>
    <w:p w:rsidR="00A20F37" w:rsidRPr="00E5589D" w:rsidRDefault="00D44FE6" w:rsidP="00DF30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color w:val="832433"/>
          <w:sz w:val="24"/>
          <w:szCs w:val="24"/>
          <w:lang w:val="en-GB"/>
        </w:rPr>
      </w:pPr>
      <w:r w:rsidRPr="00E5589D">
        <w:rPr>
          <w:rFonts w:ascii="Arial" w:eastAsiaTheme="minorHAnsi" w:hAnsi="Arial" w:cs="Arial"/>
          <w:b/>
          <w:bCs/>
          <w:color w:val="832433"/>
          <w:sz w:val="24"/>
          <w:szCs w:val="24"/>
          <w:lang w:val="en-GB"/>
        </w:rPr>
        <w:t>OWNERSHIP</w:t>
      </w:r>
    </w:p>
    <w:p w:rsidR="00982C80" w:rsidRDefault="00A20F37" w:rsidP="007B375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All work created pursuant to this </w:t>
      </w:r>
      <w:r w:rsidR="00703C43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assignment</w:t>
      </w: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shall be original work and that no third party will hold any rights in or to such work. </w:t>
      </w:r>
      <w:r w:rsidR="00703C43">
        <w:rPr>
          <w:rFonts w:ascii="Arial" w:eastAsia="Times New Roman" w:hAnsi="Arial" w:cs="Arial"/>
          <w:sz w:val="24"/>
          <w:szCs w:val="24"/>
          <w:lang w:val="en-GB"/>
        </w:rPr>
        <w:t>The MoYS</w:t>
      </w: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shall solely and exclusively own all rights in and to any work related to this </w:t>
      </w:r>
      <w:r w:rsidR="009D72BA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Young People Status Report</w:t>
      </w: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.</w:t>
      </w:r>
    </w:p>
    <w:p w:rsidR="007346F4" w:rsidRPr="00E5589D" w:rsidRDefault="00D44FE6" w:rsidP="00DF30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color w:val="832433"/>
          <w:sz w:val="24"/>
          <w:szCs w:val="24"/>
          <w:lang w:val="en-GB"/>
        </w:rPr>
      </w:pPr>
      <w:r w:rsidRPr="00E5589D">
        <w:rPr>
          <w:rFonts w:ascii="Arial" w:eastAsiaTheme="minorHAnsi" w:hAnsi="Arial" w:cs="Arial"/>
          <w:b/>
          <w:bCs/>
          <w:color w:val="832433"/>
          <w:sz w:val="24"/>
          <w:szCs w:val="24"/>
          <w:lang w:val="en-GB"/>
        </w:rPr>
        <w:t>APPLICATION PROCEDURES</w:t>
      </w:r>
    </w:p>
    <w:p w:rsidR="00A20F37" w:rsidRPr="0052082C" w:rsidRDefault="00A20F37" w:rsidP="007B3757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Interested consultants/consultancy firms satisfying the required qualification and skills are invited to submit hard copies of their application/proposal with a cover letter to the CORHA office, located at </w:t>
      </w:r>
      <w:r w:rsidR="00FA7320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CCRDA, Office # </w:t>
      </w:r>
      <w:r w:rsidR="00AA06C6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6</w:t>
      </w:r>
      <w:r w:rsidR="00FA7320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, </w:t>
      </w:r>
      <w:r w:rsidR="002F3C6B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located at </w:t>
      </w:r>
      <w:r w:rsidR="00C6116C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Akaki</w:t>
      </w:r>
      <w:r w:rsidR="0023716B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</w:t>
      </w:r>
      <w:r w:rsidR="00C6116C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Kality Sub City, DebreZiet road, </w:t>
      </w:r>
      <w:r w:rsidR="00AA06C6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i</w:t>
      </w:r>
      <w:r w:rsidR="00AA06C6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n front</w:t>
      </w:r>
      <w:r w:rsidR="00AD39F2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of Drivers and Mechanics T</w:t>
      </w:r>
      <w:r w:rsidR="00C6116C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raining Center</w:t>
      </w: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. </w:t>
      </w:r>
      <w:r w:rsidR="008024AE" w:rsidRPr="008024AE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The deadline for submission of the proposals is 30 March 2018.</w:t>
      </w:r>
      <w:r w:rsidR="008024AE">
        <w:rPr>
          <w:rFonts w:ascii="Arial" w:hAnsi="Arial" w:cs="Arial"/>
          <w:sz w:val="20"/>
          <w:szCs w:val="20"/>
        </w:rPr>
        <w:t xml:space="preserve"> </w:t>
      </w:r>
      <w:r w:rsidR="008024AE" w:rsidRPr="00A12647">
        <w:rPr>
          <w:rFonts w:ascii="Arial" w:hAnsi="Arial" w:cs="Arial"/>
          <w:sz w:val="20"/>
          <w:szCs w:val="20"/>
        </w:rPr>
        <w:t xml:space="preserve"> </w:t>
      </w:r>
    </w:p>
    <w:p w:rsidR="00A20F37" w:rsidRPr="00E5589D" w:rsidRDefault="00A20F37" w:rsidP="007B375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In case of any clarifications / doubts, please write to </w:t>
      </w:r>
      <w:r w:rsidR="00424CFB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Ato Mekonnen Nana through his email</w:t>
      </w: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</w:t>
      </w:r>
      <w:hyperlink r:id="rId11" w:history="1">
        <w:r w:rsidR="00687636" w:rsidRPr="00DA4CA6">
          <w:rPr>
            <w:rStyle w:val="Hyperlink"/>
            <w:rFonts w:ascii="Arial" w:eastAsia="Times New Roman" w:hAnsi="Arial" w:cs="Arial"/>
            <w:sz w:val="24"/>
            <w:szCs w:val="24"/>
            <w:lang w:val="en-GB"/>
          </w:rPr>
          <w:t>mekonennana@yahoo.com</w:t>
        </w:r>
      </w:hyperlink>
      <w:r w:rsidR="00D44FE6"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E5589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</w:t>
      </w:r>
    </w:p>
    <w:p w:rsidR="00A20F37" w:rsidRPr="00E5589D" w:rsidRDefault="00A20F37" w:rsidP="007B375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_GoBack"/>
      <w:bookmarkEnd w:id="9"/>
    </w:p>
    <w:p w:rsidR="00D44FE6" w:rsidRPr="00E5589D" w:rsidRDefault="00A20F37" w:rsidP="007B375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GB"/>
        </w:rPr>
      </w:pPr>
      <w:r w:rsidRPr="00E5589D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GB"/>
        </w:rPr>
        <w:t>Note</w:t>
      </w:r>
    </w:p>
    <w:p w:rsidR="00A20F37" w:rsidRPr="00E5589D" w:rsidRDefault="00A20F37" w:rsidP="007B375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val="en-GB"/>
        </w:rPr>
      </w:pPr>
      <w:r w:rsidRPr="00E5589D">
        <w:rPr>
          <w:rFonts w:ascii="Arial" w:eastAsia="Times New Roman" w:hAnsi="Arial" w:cs="Arial"/>
          <w:i/>
          <w:color w:val="000000" w:themeColor="text1"/>
          <w:sz w:val="24"/>
          <w:szCs w:val="24"/>
          <w:lang w:val="en-GB"/>
        </w:rPr>
        <w:t>Please note that only selected consulting firms/independent consultants will be contacted immediately after the evaluation of submitted technical and financial proposals</w:t>
      </w:r>
      <w:r w:rsidR="00FD125E" w:rsidRPr="00E5589D">
        <w:rPr>
          <w:rFonts w:ascii="Arial" w:eastAsia="Times New Roman" w:hAnsi="Arial" w:cs="Arial"/>
          <w:i/>
          <w:color w:val="000000" w:themeColor="text1"/>
          <w:sz w:val="24"/>
          <w:szCs w:val="24"/>
          <w:lang w:val="en-GB"/>
        </w:rPr>
        <w:t>.</w:t>
      </w:r>
    </w:p>
    <w:p w:rsidR="00262429" w:rsidRPr="00E5589D" w:rsidRDefault="00262429" w:rsidP="007B375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262429" w:rsidRPr="00E5589D" w:rsidSect="000C58FC">
      <w:footerReference w:type="default" r:id="rId12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585" w:rsidRDefault="00237585" w:rsidP="00D85446">
      <w:pPr>
        <w:spacing w:after="0" w:line="240" w:lineRule="auto"/>
      </w:pPr>
      <w:r>
        <w:separator/>
      </w:r>
    </w:p>
  </w:endnote>
  <w:endnote w:type="continuationSeparator" w:id="0">
    <w:p w:rsidR="00237585" w:rsidRDefault="00237585" w:rsidP="00D8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54060"/>
      <w:docPartObj>
        <w:docPartGallery w:val="Page Numbers (Bottom of Page)"/>
        <w:docPartUnique/>
      </w:docPartObj>
    </w:sdtPr>
    <w:sdtEndPr/>
    <w:sdtContent>
      <w:p w:rsidR="009D03BB" w:rsidRDefault="002375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29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D03BB" w:rsidRDefault="009D03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585" w:rsidRDefault="00237585" w:rsidP="00D85446">
      <w:pPr>
        <w:spacing w:after="0" w:line="240" w:lineRule="auto"/>
      </w:pPr>
      <w:r>
        <w:separator/>
      </w:r>
    </w:p>
  </w:footnote>
  <w:footnote w:type="continuationSeparator" w:id="0">
    <w:p w:rsidR="00237585" w:rsidRDefault="00237585" w:rsidP="00D85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869"/>
    <w:multiLevelType w:val="hybridMultilevel"/>
    <w:tmpl w:val="DFD2138A"/>
    <w:lvl w:ilvl="0" w:tplc="3BB861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4756F"/>
    <w:multiLevelType w:val="hybridMultilevel"/>
    <w:tmpl w:val="3580D6F8"/>
    <w:lvl w:ilvl="0" w:tplc="AC0852D6">
      <w:start w:val="1"/>
      <w:numFmt w:val="bullet"/>
      <w:lvlText w:val="-"/>
      <w:lvlJc w:val="left"/>
      <w:pPr>
        <w:ind w:left="11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7E81A7D"/>
    <w:multiLevelType w:val="hybridMultilevel"/>
    <w:tmpl w:val="6640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34956"/>
    <w:multiLevelType w:val="hybridMultilevel"/>
    <w:tmpl w:val="995E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E6FCC"/>
    <w:multiLevelType w:val="hybridMultilevel"/>
    <w:tmpl w:val="A9EAF304"/>
    <w:lvl w:ilvl="0" w:tplc="521A26BE">
      <w:start w:val="182"/>
      <w:numFmt w:val="decimal"/>
      <w:lvlText w:val="%1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227E3"/>
    <w:multiLevelType w:val="multilevel"/>
    <w:tmpl w:val="94421C06"/>
    <w:lvl w:ilvl="0">
      <w:start w:val="1"/>
      <w:numFmt w:val="upperRoman"/>
      <w:lvlText w:val="%1."/>
      <w:lvlJc w:val="right"/>
      <w:pPr>
        <w:ind w:left="75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8" w:hanging="1800"/>
      </w:pPr>
      <w:rPr>
        <w:rFonts w:hint="default"/>
      </w:rPr>
    </w:lvl>
  </w:abstractNum>
  <w:abstractNum w:abstractNumId="6">
    <w:nsid w:val="517C5979"/>
    <w:multiLevelType w:val="hybridMultilevel"/>
    <w:tmpl w:val="0E900D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73FF4B80"/>
    <w:multiLevelType w:val="multilevel"/>
    <w:tmpl w:val="3304B21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41D4F4B"/>
    <w:multiLevelType w:val="hybridMultilevel"/>
    <w:tmpl w:val="ECB2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A024A"/>
    <w:multiLevelType w:val="hybridMultilevel"/>
    <w:tmpl w:val="C980E466"/>
    <w:lvl w:ilvl="0" w:tplc="992813F4">
      <w:start w:val="1"/>
      <w:numFmt w:val="upperLetter"/>
      <w:lvlText w:val="%1)"/>
      <w:lvlJc w:val="left"/>
      <w:pPr>
        <w:ind w:left="900" w:hanging="360"/>
      </w:pPr>
      <w:rPr>
        <w:rFonts w:hint="default"/>
        <w:b/>
      </w:rPr>
    </w:lvl>
    <w:lvl w:ilvl="1" w:tplc="A6D4B14E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A8"/>
    <w:rsid w:val="00000FB5"/>
    <w:rsid w:val="0000540E"/>
    <w:rsid w:val="00007DD7"/>
    <w:rsid w:val="0001007B"/>
    <w:rsid w:val="00013C2D"/>
    <w:rsid w:val="00014FE8"/>
    <w:rsid w:val="00025538"/>
    <w:rsid w:val="00037667"/>
    <w:rsid w:val="0005343A"/>
    <w:rsid w:val="00061709"/>
    <w:rsid w:val="00062114"/>
    <w:rsid w:val="00062154"/>
    <w:rsid w:val="00062ABB"/>
    <w:rsid w:val="00064A46"/>
    <w:rsid w:val="00072BE3"/>
    <w:rsid w:val="00082C58"/>
    <w:rsid w:val="000861FA"/>
    <w:rsid w:val="000919AE"/>
    <w:rsid w:val="00093D3F"/>
    <w:rsid w:val="000974B3"/>
    <w:rsid w:val="00097E9A"/>
    <w:rsid w:val="000A04B1"/>
    <w:rsid w:val="000A1368"/>
    <w:rsid w:val="000A5802"/>
    <w:rsid w:val="000A7C88"/>
    <w:rsid w:val="000B2208"/>
    <w:rsid w:val="000B27C6"/>
    <w:rsid w:val="000B29DC"/>
    <w:rsid w:val="000B32A6"/>
    <w:rsid w:val="000B45E7"/>
    <w:rsid w:val="000C58FC"/>
    <w:rsid w:val="000C6111"/>
    <w:rsid w:val="000D0C48"/>
    <w:rsid w:val="000D217D"/>
    <w:rsid w:val="000D5664"/>
    <w:rsid w:val="000D6F4C"/>
    <w:rsid w:val="000D790C"/>
    <w:rsid w:val="000D7A4D"/>
    <w:rsid w:val="000E0861"/>
    <w:rsid w:val="000E0889"/>
    <w:rsid w:val="000E3A78"/>
    <w:rsid w:val="000E74EB"/>
    <w:rsid w:val="00100F83"/>
    <w:rsid w:val="001079B3"/>
    <w:rsid w:val="0011045E"/>
    <w:rsid w:val="00111292"/>
    <w:rsid w:val="00111508"/>
    <w:rsid w:val="00112609"/>
    <w:rsid w:val="00113D89"/>
    <w:rsid w:val="001162F7"/>
    <w:rsid w:val="001177E2"/>
    <w:rsid w:val="00121C45"/>
    <w:rsid w:val="001220A5"/>
    <w:rsid w:val="00125E92"/>
    <w:rsid w:val="00127538"/>
    <w:rsid w:val="00127E61"/>
    <w:rsid w:val="001323A1"/>
    <w:rsid w:val="00132800"/>
    <w:rsid w:val="0013293D"/>
    <w:rsid w:val="0013509A"/>
    <w:rsid w:val="00136231"/>
    <w:rsid w:val="0015095E"/>
    <w:rsid w:val="00151D4B"/>
    <w:rsid w:val="00155235"/>
    <w:rsid w:val="00156085"/>
    <w:rsid w:val="00156C80"/>
    <w:rsid w:val="00160A48"/>
    <w:rsid w:val="00161CCD"/>
    <w:rsid w:val="00172890"/>
    <w:rsid w:val="00173293"/>
    <w:rsid w:val="001838C1"/>
    <w:rsid w:val="00184A28"/>
    <w:rsid w:val="00193095"/>
    <w:rsid w:val="0019629E"/>
    <w:rsid w:val="00197B9D"/>
    <w:rsid w:val="00197BCE"/>
    <w:rsid w:val="001A0E39"/>
    <w:rsid w:val="001B0AF2"/>
    <w:rsid w:val="001B2B8D"/>
    <w:rsid w:val="001B3194"/>
    <w:rsid w:val="001B5433"/>
    <w:rsid w:val="001C1125"/>
    <w:rsid w:val="001C13F1"/>
    <w:rsid w:val="001C34C7"/>
    <w:rsid w:val="001C60AD"/>
    <w:rsid w:val="001D6639"/>
    <w:rsid w:val="001E15F4"/>
    <w:rsid w:val="001E1AAE"/>
    <w:rsid w:val="001E2323"/>
    <w:rsid w:val="001E5159"/>
    <w:rsid w:val="001E6804"/>
    <w:rsid w:val="002024E6"/>
    <w:rsid w:val="00212193"/>
    <w:rsid w:val="002164E5"/>
    <w:rsid w:val="00217532"/>
    <w:rsid w:val="00221411"/>
    <w:rsid w:val="002274E3"/>
    <w:rsid w:val="002351E0"/>
    <w:rsid w:val="0023716B"/>
    <w:rsid w:val="00237585"/>
    <w:rsid w:val="002413E1"/>
    <w:rsid w:val="002436CD"/>
    <w:rsid w:val="0024499E"/>
    <w:rsid w:val="00250265"/>
    <w:rsid w:val="00262429"/>
    <w:rsid w:val="0026513D"/>
    <w:rsid w:val="002754A2"/>
    <w:rsid w:val="00281E36"/>
    <w:rsid w:val="0028416F"/>
    <w:rsid w:val="00291480"/>
    <w:rsid w:val="0029191F"/>
    <w:rsid w:val="00296635"/>
    <w:rsid w:val="002A1BC2"/>
    <w:rsid w:val="002A237E"/>
    <w:rsid w:val="002A2D81"/>
    <w:rsid w:val="002A47B3"/>
    <w:rsid w:val="002A516F"/>
    <w:rsid w:val="002A5AD7"/>
    <w:rsid w:val="002B15FC"/>
    <w:rsid w:val="002B16D5"/>
    <w:rsid w:val="002B2DA8"/>
    <w:rsid w:val="002B5E3D"/>
    <w:rsid w:val="002C227E"/>
    <w:rsid w:val="002D4A54"/>
    <w:rsid w:val="002D5345"/>
    <w:rsid w:val="002D5C88"/>
    <w:rsid w:val="002E3719"/>
    <w:rsid w:val="002F3C6B"/>
    <w:rsid w:val="003005CB"/>
    <w:rsid w:val="0030441C"/>
    <w:rsid w:val="0030550D"/>
    <w:rsid w:val="00305A15"/>
    <w:rsid w:val="0030613C"/>
    <w:rsid w:val="00312B3E"/>
    <w:rsid w:val="003154F9"/>
    <w:rsid w:val="003158EB"/>
    <w:rsid w:val="003215E4"/>
    <w:rsid w:val="00321E9A"/>
    <w:rsid w:val="00325A29"/>
    <w:rsid w:val="00330B40"/>
    <w:rsid w:val="003348FB"/>
    <w:rsid w:val="0033658F"/>
    <w:rsid w:val="00340BFA"/>
    <w:rsid w:val="0034242E"/>
    <w:rsid w:val="00342F34"/>
    <w:rsid w:val="00350963"/>
    <w:rsid w:val="003514C7"/>
    <w:rsid w:val="00354583"/>
    <w:rsid w:val="00355349"/>
    <w:rsid w:val="003564C2"/>
    <w:rsid w:val="00357C04"/>
    <w:rsid w:val="00360E28"/>
    <w:rsid w:val="00371614"/>
    <w:rsid w:val="00371C6C"/>
    <w:rsid w:val="00381E67"/>
    <w:rsid w:val="00385108"/>
    <w:rsid w:val="00385F8E"/>
    <w:rsid w:val="00387E97"/>
    <w:rsid w:val="003914B0"/>
    <w:rsid w:val="00391BAE"/>
    <w:rsid w:val="003922F1"/>
    <w:rsid w:val="00393ABD"/>
    <w:rsid w:val="003A0BD2"/>
    <w:rsid w:val="003A0D03"/>
    <w:rsid w:val="003A227A"/>
    <w:rsid w:val="003A45A7"/>
    <w:rsid w:val="003B35D7"/>
    <w:rsid w:val="003B436C"/>
    <w:rsid w:val="003B465B"/>
    <w:rsid w:val="003B7413"/>
    <w:rsid w:val="003C28BE"/>
    <w:rsid w:val="003C511E"/>
    <w:rsid w:val="003D47BE"/>
    <w:rsid w:val="003D4BEA"/>
    <w:rsid w:val="003E387A"/>
    <w:rsid w:val="003F18FA"/>
    <w:rsid w:val="003F4922"/>
    <w:rsid w:val="00402BC6"/>
    <w:rsid w:val="00404528"/>
    <w:rsid w:val="004045C8"/>
    <w:rsid w:val="00404F30"/>
    <w:rsid w:val="00410FAA"/>
    <w:rsid w:val="00412E38"/>
    <w:rsid w:val="00413F69"/>
    <w:rsid w:val="00414B1C"/>
    <w:rsid w:val="00424CFB"/>
    <w:rsid w:val="004256E6"/>
    <w:rsid w:val="00433380"/>
    <w:rsid w:val="00434E7F"/>
    <w:rsid w:val="0043632E"/>
    <w:rsid w:val="004411C2"/>
    <w:rsid w:val="0044198C"/>
    <w:rsid w:val="00443CD9"/>
    <w:rsid w:val="00444434"/>
    <w:rsid w:val="0044627C"/>
    <w:rsid w:val="0044745B"/>
    <w:rsid w:val="00452B41"/>
    <w:rsid w:val="00456784"/>
    <w:rsid w:val="00461427"/>
    <w:rsid w:val="0047423B"/>
    <w:rsid w:val="00477FEE"/>
    <w:rsid w:val="00484475"/>
    <w:rsid w:val="004953F2"/>
    <w:rsid w:val="00495849"/>
    <w:rsid w:val="004A006C"/>
    <w:rsid w:val="004A089F"/>
    <w:rsid w:val="004B14FD"/>
    <w:rsid w:val="004B4A5D"/>
    <w:rsid w:val="004B7A2A"/>
    <w:rsid w:val="004C446F"/>
    <w:rsid w:val="004C66B1"/>
    <w:rsid w:val="004C77B9"/>
    <w:rsid w:val="004D0D11"/>
    <w:rsid w:val="004D4685"/>
    <w:rsid w:val="004D4B2A"/>
    <w:rsid w:val="004D7CDB"/>
    <w:rsid w:val="004E2E4F"/>
    <w:rsid w:val="004F1B1E"/>
    <w:rsid w:val="004F1CE0"/>
    <w:rsid w:val="004F2148"/>
    <w:rsid w:val="004F5248"/>
    <w:rsid w:val="0050003D"/>
    <w:rsid w:val="00501739"/>
    <w:rsid w:val="00502EFF"/>
    <w:rsid w:val="005030F7"/>
    <w:rsid w:val="00504235"/>
    <w:rsid w:val="00505FE0"/>
    <w:rsid w:val="005075D9"/>
    <w:rsid w:val="00507B8F"/>
    <w:rsid w:val="005105DB"/>
    <w:rsid w:val="005135DC"/>
    <w:rsid w:val="00516698"/>
    <w:rsid w:val="00516D5D"/>
    <w:rsid w:val="00517DDE"/>
    <w:rsid w:val="0052082C"/>
    <w:rsid w:val="0052118A"/>
    <w:rsid w:val="00530410"/>
    <w:rsid w:val="005336E3"/>
    <w:rsid w:val="00537D90"/>
    <w:rsid w:val="00540814"/>
    <w:rsid w:val="0054269D"/>
    <w:rsid w:val="00545C57"/>
    <w:rsid w:val="00551260"/>
    <w:rsid w:val="0055619B"/>
    <w:rsid w:val="0055657B"/>
    <w:rsid w:val="0055763D"/>
    <w:rsid w:val="00570976"/>
    <w:rsid w:val="00573CE8"/>
    <w:rsid w:val="0057595C"/>
    <w:rsid w:val="0057678C"/>
    <w:rsid w:val="005778B6"/>
    <w:rsid w:val="005804A9"/>
    <w:rsid w:val="00584F51"/>
    <w:rsid w:val="005926CF"/>
    <w:rsid w:val="00594224"/>
    <w:rsid w:val="00594CD9"/>
    <w:rsid w:val="00595C6B"/>
    <w:rsid w:val="00595CC0"/>
    <w:rsid w:val="005A09FE"/>
    <w:rsid w:val="005A0B3B"/>
    <w:rsid w:val="005A48CC"/>
    <w:rsid w:val="005B3539"/>
    <w:rsid w:val="005B41D9"/>
    <w:rsid w:val="005B5CC4"/>
    <w:rsid w:val="005B6822"/>
    <w:rsid w:val="005C4C26"/>
    <w:rsid w:val="005C6F4F"/>
    <w:rsid w:val="005C7990"/>
    <w:rsid w:val="005D3514"/>
    <w:rsid w:val="005D3E5E"/>
    <w:rsid w:val="005D5F57"/>
    <w:rsid w:val="005E1EB6"/>
    <w:rsid w:val="005E4776"/>
    <w:rsid w:val="005E560C"/>
    <w:rsid w:val="005E6F63"/>
    <w:rsid w:val="005F175B"/>
    <w:rsid w:val="005F484F"/>
    <w:rsid w:val="00605BAB"/>
    <w:rsid w:val="00612697"/>
    <w:rsid w:val="00617C57"/>
    <w:rsid w:val="006206C0"/>
    <w:rsid w:val="00621163"/>
    <w:rsid w:val="00625162"/>
    <w:rsid w:val="006273AA"/>
    <w:rsid w:val="0062766B"/>
    <w:rsid w:val="0063528E"/>
    <w:rsid w:val="006510AF"/>
    <w:rsid w:val="00657ED1"/>
    <w:rsid w:val="00661CC0"/>
    <w:rsid w:val="00663EAA"/>
    <w:rsid w:val="00664A6D"/>
    <w:rsid w:val="00665F0F"/>
    <w:rsid w:val="0066735F"/>
    <w:rsid w:val="006705A9"/>
    <w:rsid w:val="006727FC"/>
    <w:rsid w:val="00672C3D"/>
    <w:rsid w:val="00680261"/>
    <w:rsid w:val="0068197F"/>
    <w:rsid w:val="00687636"/>
    <w:rsid w:val="00691D4C"/>
    <w:rsid w:val="00692C2A"/>
    <w:rsid w:val="006937E3"/>
    <w:rsid w:val="00693C4B"/>
    <w:rsid w:val="00693EB8"/>
    <w:rsid w:val="00696B16"/>
    <w:rsid w:val="00697A2D"/>
    <w:rsid w:val="006A236B"/>
    <w:rsid w:val="006A23A1"/>
    <w:rsid w:val="006A31B7"/>
    <w:rsid w:val="006A6EB2"/>
    <w:rsid w:val="006C302A"/>
    <w:rsid w:val="006C453B"/>
    <w:rsid w:val="006C6369"/>
    <w:rsid w:val="006C7B2E"/>
    <w:rsid w:val="006D0380"/>
    <w:rsid w:val="006D4C6C"/>
    <w:rsid w:val="006D4E0A"/>
    <w:rsid w:val="006D7434"/>
    <w:rsid w:val="006E533C"/>
    <w:rsid w:val="006E5657"/>
    <w:rsid w:val="006E58D3"/>
    <w:rsid w:val="006E6A0F"/>
    <w:rsid w:val="006F4C21"/>
    <w:rsid w:val="006F7722"/>
    <w:rsid w:val="007002A2"/>
    <w:rsid w:val="00703C43"/>
    <w:rsid w:val="00704DAA"/>
    <w:rsid w:val="00705019"/>
    <w:rsid w:val="00705282"/>
    <w:rsid w:val="007065F8"/>
    <w:rsid w:val="00712C66"/>
    <w:rsid w:val="00717A07"/>
    <w:rsid w:val="00723E5F"/>
    <w:rsid w:val="007245E3"/>
    <w:rsid w:val="007346F4"/>
    <w:rsid w:val="007408B8"/>
    <w:rsid w:val="0075077F"/>
    <w:rsid w:val="007526EE"/>
    <w:rsid w:val="00754081"/>
    <w:rsid w:val="0076088B"/>
    <w:rsid w:val="0076250A"/>
    <w:rsid w:val="007640B8"/>
    <w:rsid w:val="00764795"/>
    <w:rsid w:val="00766B72"/>
    <w:rsid w:val="007700C5"/>
    <w:rsid w:val="007701FD"/>
    <w:rsid w:val="007712F3"/>
    <w:rsid w:val="0078127A"/>
    <w:rsid w:val="007814D8"/>
    <w:rsid w:val="00781946"/>
    <w:rsid w:val="007820A1"/>
    <w:rsid w:val="007842A5"/>
    <w:rsid w:val="007843EF"/>
    <w:rsid w:val="00784A8E"/>
    <w:rsid w:val="00784DB0"/>
    <w:rsid w:val="00794796"/>
    <w:rsid w:val="007A2AD3"/>
    <w:rsid w:val="007A3D40"/>
    <w:rsid w:val="007A5299"/>
    <w:rsid w:val="007B298A"/>
    <w:rsid w:val="007B29D3"/>
    <w:rsid w:val="007B3757"/>
    <w:rsid w:val="007B6E56"/>
    <w:rsid w:val="007B7088"/>
    <w:rsid w:val="007C2666"/>
    <w:rsid w:val="007C271D"/>
    <w:rsid w:val="007D0DEB"/>
    <w:rsid w:val="007D22DF"/>
    <w:rsid w:val="007D5445"/>
    <w:rsid w:val="007E6127"/>
    <w:rsid w:val="007F1AE2"/>
    <w:rsid w:val="007F3270"/>
    <w:rsid w:val="007F56B8"/>
    <w:rsid w:val="008024AE"/>
    <w:rsid w:val="00804150"/>
    <w:rsid w:val="0080780A"/>
    <w:rsid w:val="00812790"/>
    <w:rsid w:val="00812BC6"/>
    <w:rsid w:val="00820A67"/>
    <w:rsid w:val="008227F4"/>
    <w:rsid w:val="00822EC6"/>
    <w:rsid w:val="00825DEE"/>
    <w:rsid w:val="00833D34"/>
    <w:rsid w:val="008340EA"/>
    <w:rsid w:val="00836B3E"/>
    <w:rsid w:val="00844285"/>
    <w:rsid w:val="00847AD7"/>
    <w:rsid w:val="008530CC"/>
    <w:rsid w:val="0086417D"/>
    <w:rsid w:val="00865C54"/>
    <w:rsid w:val="0086625F"/>
    <w:rsid w:val="00866BF2"/>
    <w:rsid w:val="00872C68"/>
    <w:rsid w:val="008748F5"/>
    <w:rsid w:val="00883784"/>
    <w:rsid w:val="00883A94"/>
    <w:rsid w:val="008860A6"/>
    <w:rsid w:val="00890AF0"/>
    <w:rsid w:val="00896474"/>
    <w:rsid w:val="00896E36"/>
    <w:rsid w:val="008A0DE9"/>
    <w:rsid w:val="008C2069"/>
    <w:rsid w:val="008C548F"/>
    <w:rsid w:val="008C7243"/>
    <w:rsid w:val="008D417C"/>
    <w:rsid w:val="008D5A12"/>
    <w:rsid w:val="008E7E4F"/>
    <w:rsid w:val="008F23EC"/>
    <w:rsid w:val="008F3371"/>
    <w:rsid w:val="008F54A8"/>
    <w:rsid w:val="00901960"/>
    <w:rsid w:val="009068FF"/>
    <w:rsid w:val="009073AE"/>
    <w:rsid w:val="00913870"/>
    <w:rsid w:val="009167BD"/>
    <w:rsid w:val="00916D23"/>
    <w:rsid w:val="00921C48"/>
    <w:rsid w:val="00922B27"/>
    <w:rsid w:val="00924B6F"/>
    <w:rsid w:val="00924D12"/>
    <w:rsid w:val="00932681"/>
    <w:rsid w:val="00934BA2"/>
    <w:rsid w:val="00936EAE"/>
    <w:rsid w:val="00942521"/>
    <w:rsid w:val="00943146"/>
    <w:rsid w:val="00946CCE"/>
    <w:rsid w:val="009479FC"/>
    <w:rsid w:val="00950E3B"/>
    <w:rsid w:val="00954F8B"/>
    <w:rsid w:val="00960F5F"/>
    <w:rsid w:val="009720D1"/>
    <w:rsid w:val="0097329A"/>
    <w:rsid w:val="00973324"/>
    <w:rsid w:val="009749B2"/>
    <w:rsid w:val="00974E35"/>
    <w:rsid w:val="0097609C"/>
    <w:rsid w:val="00982C80"/>
    <w:rsid w:val="00991EBA"/>
    <w:rsid w:val="00993F8E"/>
    <w:rsid w:val="00996F28"/>
    <w:rsid w:val="009A205A"/>
    <w:rsid w:val="009A2F15"/>
    <w:rsid w:val="009B5C59"/>
    <w:rsid w:val="009B704E"/>
    <w:rsid w:val="009C12C5"/>
    <w:rsid w:val="009C3C25"/>
    <w:rsid w:val="009C6BA6"/>
    <w:rsid w:val="009D03BB"/>
    <w:rsid w:val="009D334C"/>
    <w:rsid w:val="009D72BA"/>
    <w:rsid w:val="009E0ED0"/>
    <w:rsid w:val="009E1542"/>
    <w:rsid w:val="009E66AF"/>
    <w:rsid w:val="009E75F8"/>
    <w:rsid w:val="009E7D9E"/>
    <w:rsid w:val="009F340E"/>
    <w:rsid w:val="00A06F44"/>
    <w:rsid w:val="00A1583D"/>
    <w:rsid w:val="00A20F37"/>
    <w:rsid w:val="00A22DF1"/>
    <w:rsid w:val="00A26ABF"/>
    <w:rsid w:val="00A27FFA"/>
    <w:rsid w:val="00A3209D"/>
    <w:rsid w:val="00A35727"/>
    <w:rsid w:val="00A35BFC"/>
    <w:rsid w:val="00A37C10"/>
    <w:rsid w:val="00A416E2"/>
    <w:rsid w:val="00A42550"/>
    <w:rsid w:val="00A44B70"/>
    <w:rsid w:val="00A44DCC"/>
    <w:rsid w:val="00A47C88"/>
    <w:rsid w:val="00A52B49"/>
    <w:rsid w:val="00A55380"/>
    <w:rsid w:val="00A57E7B"/>
    <w:rsid w:val="00A6130F"/>
    <w:rsid w:val="00A6216C"/>
    <w:rsid w:val="00A62C96"/>
    <w:rsid w:val="00A63F8C"/>
    <w:rsid w:val="00A70BF4"/>
    <w:rsid w:val="00A720B5"/>
    <w:rsid w:val="00A734C2"/>
    <w:rsid w:val="00A94D8C"/>
    <w:rsid w:val="00A97166"/>
    <w:rsid w:val="00AA06C6"/>
    <w:rsid w:val="00AA6536"/>
    <w:rsid w:val="00AB1BD3"/>
    <w:rsid w:val="00AB2790"/>
    <w:rsid w:val="00AB30DD"/>
    <w:rsid w:val="00AB444C"/>
    <w:rsid w:val="00AB7133"/>
    <w:rsid w:val="00AB74DF"/>
    <w:rsid w:val="00AC0948"/>
    <w:rsid w:val="00AC256E"/>
    <w:rsid w:val="00AD2234"/>
    <w:rsid w:val="00AD2DC3"/>
    <w:rsid w:val="00AD32B2"/>
    <w:rsid w:val="00AD39F2"/>
    <w:rsid w:val="00AD42E8"/>
    <w:rsid w:val="00AD77B9"/>
    <w:rsid w:val="00AE136D"/>
    <w:rsid w:val="00AE3358"/>
    <w:rsid w:val="00AE3AF8"/>
    <w:rsid w:val="00AE5D9B"/>
    <w:rsid w:val="00AE5F77"/>
    <w:rsid w:val="00AE6C11"/>
    <w:rsid w:val="00AE7B44"/>
    <w:rsid w:val="00AF3DCE"/>
    <w:rsid w:val="00B01D7B"/>
    <w:rsid w:val="00B02B88"/>
    <w:rsid w:val="00B0499C"/>
    <w:rsid w:val="00B0516B"/>
    <w:rsid w:val="00B17C8D"/>
    <w:rsid w:val="00B30375"/>
    <w:rsid w:val="00B34BAF"/>
    <w:rsid w:val="00B42A99"/>
    <w:rsid w:val="00B42E2E"/>
    <w:rsid w:val="00B44D8F"/>
    <w:rsid w:val="00B46286"/>
    <w:rsid w:val="00B50427"/>
    <w:rsid w:val="00B55396"/>
    <w:rsid w:val="00B553A4"/>
    <w:rsid w:val="00B5761B"/>
    <w:rsid w:val="00B61E90"/>
    <w:rsid w:val="00B62849"/>
    <w:rsid w:val="00B676C9"/>
    <w:rsid w:val="00B67B2D"/>
    <w:rsid w:val="00B703FA"/>
    <w:rsid w:val="00B72AE1"/>
    <w:rsid w:val="00B7391B"/>
    <w:rsid w:val="00B75C34"/>
    <w:rsid w:val="00B8198B"/>
    <w:rsid w:val="00B81CC9"/>
    <w:rsid w:val="00B859BD"/>
    <w:rsid w:val="00B9601D"/>
    <w:rsid w:val="00BA0FAE"/>
    <w:rsid w:val="00BA24BA"/>
    <w:rsid w:val="00BC50B3"/>
    <w:rsid w:val="00BC5133"/>
    <w:rsid w:val="00BD78CE"/>
    <w:rsid w:val="00BE107A"/>
    <w:rsid w:val="00BE17A5"/>
    <w:rsid w:val="00BE1A7F"/>
    <w:rsid w:val="00BE3C78"/>
    <w:rsid w:val="00BE3EBC"/>
    <w:rsid w:val="00BF7934"/>
    <w:rsid w:val="00C00119"/>
    <w:rsid w:val="00C01FA4"/>
    <w:rsid w:val="00C0255B"/>
    <w:rsid w:val="00C052AB"/>
    <w:rsid w:val="00C10917"/>
    <w:rsid w:val="00C1240D"/>
    <w:rsid w:val="00C20001"/>
    <w:rsid w:val="00C2086D"/>
    <w:rsid w:val="00C214D2"/>
    <w:rsid w:val="00C21B6F"/>
    <w:rsid w:val="00C223F3"/>
    <w:rsid w:val="00C24277"/>
    <w:rsid w:val="00C27E7F"/>
    <w:rsid w:val="00C3029D"/>
    <w:rsid w:val="00C33D88"/>
    <w:rsid w:val="00C3636E"/>
    <w:rsid w:val="00C36A66"/>
    <w:rsid w:val="00C4264A"/>
    <w:rsid w:val="00C4370F"/>
    <w:rsid w:val="00C5368D"/>
    <w:rsid w:val="00C55230"/>
    <w:rsid w:val="00C55F84"/>
    <w:rsid w:val="00C6116C"/>
    <w:rsid w:val="00C63067"/>
    <w:rsid w:val="00C66953"/>
    <w:rsid w:val="00C71133"/>
    <w:rsid w:val="00C772E6"/>
    <w:rsid w:val="00C843A9"/>
    <w:rsid w:val="00C86128"/>
    <w:rsid w:val="00C8772B"/>
    <w:rsid w:val="00C91ABE"/>
    <w:rsid w:val="00C925FB"/>
    <w:rsid w:val="00C92CAD"/>
    <w:rsid w:val="00C96A86"/>
    <w:rsid w:val="00C97C65"/>
    <w:rsid w:val="00CA5835"/>
    <w:rsid w:val="00CB2FF0"/>
    <w:rsid w:val="00CB3642"/>
    <w:rsid w:val="00CB4CD9"/>
    <w:rsid w:val="00CB59A4"/>
    <w:rsid w:val="00CC090B"/>
    <w:rsid w:val="00CC21EA"/>
    <w:rsid w:val="00CC58C8"/>
    <w:rsid w:val="00CC5A44"/>
    <w:rsid w:val="00CC5BAE"/>
    <w:rsid w:val="00CD506C"/>
    <w:rsid w:val="00CD6B07"/>
    <w:rsid w:val="00CE3402"/>
    <w:rsid w:val="00CE5D21"/>
    <w:rsid w:val="00CF3920"/>
    <w:rsid w:val="00CF46F7"/>
    <w:rsid w:val="00CF4A87"/>
    <w:rsid w:val="00D0073B"/>
    <w:rsid w:val="00D02A47"/>
    <w:rsid w:val="00D05F92"/>
    <w:rsid w:val="00D10583"/>
    <w:rsid w:val="00D16F3C"/>
    <w:rsid w:val="00D17204"/>
    <w:rsid w:val="00D17B5D"/>
    <w:rsid w:val="00D32263"/>
    <w:rsid w:val="00D3228C"/>
    <w:rsid w:val="00D33477"/>
    <w:rsid w:val="00D35D5F"/>
    <w:rsid w:val="00D425F5"/>
    <w:rsid w:val="00D43C69"/>
    <w:rsid w:val="00D44FE6"/>
    <w:rsid w:val="00D46935"/>
    <w:rsid w:val="00D47E53"/>
    <w:rsid w:val="00D50457"/>
    <w:rsid w:val="00D50E2F"/>
    <w:rsid w:val="00D55D80"/>
    <w:rsid w:val="00D63084"/>
    <w:rsid w:val="00D64842"/>
    <w:rsid w:val="00D672CD"/>
    <w:rsid w:val="00D736D4"/>
    <w:rsid w:val="00D74B74"/>
    <w:rsid w:val="00D776F4"/>
    <w:rsid w:val="00D77AB9"/>
    <w:rsid w:val="00D77E54"/>
    <w:rsid w:val="00D8425D"/>
    <w:rsid w:val="00D85446"/>
    <w:rsid w:val="00D90936"/>
    <w:rsid w:val="00D91BC8"/>
    <w:rsid w:val="00D9576C"/>
    <w:rsid w:val="00DA2287"/>
    <w:rsid w:val="00DA7C48"/>
    <w:rsid w:val="00DC4025"/>
    <w:rsid w:val="00DD1A4A"/>
    <w:rsid w:val="00DD2FB1"/>
    <w:rsid w:val="00DD3F54"/>
    <w:rsid w:val="00DD415C"/>
    <w:rsid w:val="00DD4E14"/>
    <w:rsid w:val="00DD65B2"/>
    <w:rsid w:val="00DD6742"/>
    <w:rsid w:val="00DD6858"/>
    <w:rsid w:val="00DE02A6"/>
    <w:rsid w:val="00DE4C65"/>
    <w:rsid w:val="00DF3016"/>
    <w:rsid w:val="00E00075"/>
    <w:rsid w:val="00E03752"/>
    <w:rsid w:val="00E05395"/>
    <w:rsid w:val="00E071AD"/>
    <w:rsid w:val="00E118A8"/>
    <w:rsid w:val="00E214B7"/>
    <w:rsid w:val="00E2409E"/>
    <w:rsid w:val="00E2494D"/>
    <w:rsid w:val="00E25B9C"/>
    <w:rsid w:val="00E25F42"/>
    <w:rsid w:val="00E27034"/>
    <w:rsid w:val="00E27A48"/>
    <w:rsid w:val="00E31BD4"/>
    <w:rsid w:val="00E3368F"/>
    <w:rsid w:val="00E33761"/>
    <w:rsid w:val="00E34E6C"/>
    <w:rsid w:val="00E37085"/>
    <w:rsid w:val="00E422B5"/>
    <w:rsid w:val="00E43F29"/>
    <w:rsid w:val="00E5589D"/>
    <w:rsid w:val="00E55C6A"/>
    <w:rsid w:val="00E56955"/>
    <w:rsid w:val="00E6105E"/>
    <w:rsid w:val="00E620C5"/>
    <w:rsid w:val="00E64E6F"/>
    <w:rsid w:val="00E7600F"/>
    <w:rsid w:val="00E76427"/>
    <w:rsid w:val="00E81CBD"/>
    <w:rsid w:val="00E82468"/>
    <w:rsid w:val="00E83ADF"/>
    <w:rsid w:val="00E87DCC"/>
    <w:rsid w:val="00E91CFC"/>
    <w:rsid w:val="00E9642B"/>
    <w:rsid w:val="00EA5346"/>
    <w:rsid w:val="00EA6591"/>
    <w:rsid w:val="00EA65D2"/>
    <w:rsid w:val="00EA6FAF"/>
    <w:rsid w:val="00EB2346"/>
    <w:rsid w:val="00EB2E34"/>
    <w:rsid w:val="00EB3FC9"/>
    <w:rsid w:val="00EB4CD6"/>
    <w:rsid w:val="00EB5C5A"/>
    <w:rsid w:val="00EB6F24"/>
    <w:rsid w:val="00EC14F7"/>
    <w:rsid w:val="00EC3088"/>
    <w:rsid w:val="00EC7E30"/>
    <w:rsid w:val="00ED499E"/>
    <w:rsid w:val="00EE0B86"/>
    <w:rsid w:val="00EF0FB3"/>
    <w:rsid w:val="00F055F4"/>
    <w:rsid w:val="00F0714B"/>
    <w:rsid w:val="00F11332"/>
    <w:rsid w:val="00F12E77"/>
    <w:rsid w:val="00F1329D"/>
    <w:rsid w:val="00F15333"/>
    <w:rsid w:val="00F170E9"/>
    <w:rsid w:val="00F244DD"/>
    <w:rsid w:val="00F2627D"/>
    <w:rsid w:val="00F3398E"/>
    <w:rsid w:val="00F33EA5"/>
    <w:rsid w:val="00F40104"/>
    <w:rsid w:val="00F4770F"/>
    <w:rsid w:val="00F5152C"/>
    <w:rsid w:val="00F577EF"/>
    <w:rsid w:val="00F632AA"/>
    <w:rsid w:val="00F72787"/>
    <w:rsid w:val="00F74AD5"/>
    <w:rsid w:val="00F75C93"/>
    <w:rsid w:val="00F826B3"/>
    <w:rsid w:val="00F83150"/>
    <w:rsid w:val="00F834FA"/>
    <w:rsid w:val="00F9108E"/>
    <w:rsid w:val="00F915EF"/>
    <w:rsid w:val="00FA3332"/>
    <w:rsid w:val="00FA36FA"/>
    <w:rsid w:val="00FA5532"/>
    <w:rsid w:val="00FA62C3"/>
    <w:rsid w:val="00FA7320"/>
    <w:rsid w:val="00FA774D"/>
    <w:rsid w:val="00FB309E"/>
    <w:rsid w:val="00FC2906"/>
    <w:rsid w:val="00FC2ADE"/>
    <w:rsid w:val="00FC2F37"/>
    <w:rsid w:val="00FC432A"/>
    <w:rsid w:val="00FD06B8"/>
    <w:rsid w:val="00FD125E"/>
    <w:rsid w:val="00FD1B21"/>
    <w:rsid w:val="00FD1FBC"/>
    <w:rsid w:val="00FD780F"/>
    <w:rsid w:val="00FE4D7D"/>
    <w:rsid w:val="00FE603B"/>
    <w:rsid w:val="00FE7087"/>
    <w:rsid w:val="00FF0198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25F5"/>
    <w:pPr>
      <w:keepNext/>
      <w:keepLines/>
      <w:spacing w:before="240" w:after="0" w:line="240" w:lineRule="auto"/>
      <w:outlineLvl w:val="0"/>
    </w:pPr>
    <w:rPr>
      <w:rFonts w:ascii="Bookman Old Style" w:eastAsiaTheme="majorEastAsia" w:hAnsi="Bookman Old Style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5F5"/>
    <w:pPr>
      <w:keepNext/>
      <w:keepLines/>
      <w:spacing w:before="200" w:after="0" w:line="240" w:lineRule="auto"/>
      <w:outlineLvl w:val="1"/>
    </w:pPr>
    <w:rPr>
      <w:rFonts w:ascii="Century Gothic" w:eastAsiaTheme="majorEastAsia" w:hAnsi="Century Gothic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61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9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A6D"/>
    <w:rPr>
      <w:rFonts w:ascii="Tahoma" w:hAnsi="Tahoma" w:cs="Tahoma"/>
      <w:sz w:val="16"/>
      <w:szCs w:val="16"/>
    </w:rPr>
  </w:style>
  <w:style w:type="paragraph" w:customStyle="1" w:styleId="Style1">
    <w:name w:val="Style 1"/>
    <w:uiPriority w:val="99"/>
    <w:rsid w:val="004D0D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 5"/>
    <w:uiPriority w:val="99"/>
    <w:rsid w:val="004D0D11"/>
    <w:pPr>
      <w:widowControl w:val="0"/>
      <w:autoSpaceDE w:val="0"/>
      <w:autoSpaceDN w:val="0"/>
      <w:spacing w:after="0" w:line="240" w:lineRule="auto"/>
      <w:ind w:left="648"/>
    </w:pPr>
    <w:rPr>
      <w:rFonts w:ascii="Tahoma" w:eastAsia="Times New Roman" w:hAnsi="Tahoma" w:cs="Tahoma"/>
      <w:sz w:val="20"/>
      <w:szCs w:val="20"/>
    </w:rPr>
  </w:style>
  <w:style w:type="character" w:customStyle="1" w:styleId="CharacterStyle1">
    <w:name w:val="Character Style 1"/>
    <w:uiPriority w:val="99"/>
    <w:rsid w:val="004D0D11"/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B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6E56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D3E5E"/>
  </w:style>
  <w:style w:type="paragraph" w:customStyle="1" w:styleId="Default">
    <w:name w:val="Default"/>
    <w:rsid w:val="00B859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7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70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70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08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C36A6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36A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20F3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20F37"/>
    <w:rPr>
      <w:sz w:val="16"/>
      <w:szCs w:val="16"/>
    </w:rPr>
  </w:style>
  <w:style w:type="paragraph" w:styleId="BlockText">
    <w:name w:val="Block Text"/>
    <w:basedOn w:val="Normal"/>
    <w:rsid w:val="00A70BF4"/>
    <w:pPr>
      <w:tabs>
        <w:tab w:val="left" w:pos="90"/>
      </w:tabs>
      <w:spacing w:after="0" w:line="240" w:lineRule="auto"/>
      <w:ind w:left="144" w:right="144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styleId="Emphasis">
    <w:name w:val="Emphasis"/>
    <w:basedOn w:val="DefaultParagraphFont"/>
    <w:uiPriority w:val="20"/>
    <w:qFormat/>
    <w:rsid w:val="005A09FE"/>
    <w:rPr>
      <w:i/>
      <w:iCs/>
    </w:rPr>
  </w:style>
  <w:style w:type="character" w:customStyle="1" w:styleId="apple-converted-space">
    <w:name w:val="apple-converted-space"/>
    <w:basedOn w:val="DefaultParagraphFont"/>
    <w:rsid w:val="005A09FE"/>
  </w:style>
  <w:style w:type="table" w:styleId="TableGrid">
    <w:name w:val="Table Grid"/>
    <w:basedOn w:val="TableNormal"/>
    <w:uiPriority w:val="59"/>
    <w:rsid w:val="000C58F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425F5"/>
    <w:rPr>
      <w:rFonts w:ascii="Bookman Old Style" w:eastAsiaTheme="majorEastAsia" w:hAnsi="Bookman Old Style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25F5"/>
    <w:rPr>
      <w:rFonts w:ascii="Century Gothic" w:eastAsiaTheme="majorEastAsia" w:hAnsi="Century Gothic" w:cstheme="majorBidi"/>
      <w:b/>
      <w:bCs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D85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446"/>
  </w:style>
  <w:style w:type="paragraph" w:styleId="Footer">
    <w:name w:val="footer"/>
    <w:basedOn w:val="Normal"/>
    <w:link w:val="FooterChar"/>
    <w:uiPriority w:val="99"/>
    <w:unhideWhenUsed/>
    <w:rsid w:val="00D85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446"/>
  </w:style>
  <w:style w:type="paragraph" w:styleId="NoSpacing">
    <w:name w:val="No Spacing"/>
    <w:link w:val="NoSpacingChar"/>
    <w:uiPriority w:val="1"/>
    <w:qFormat/>
    <w:rsid w:val="0000540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0540E"/>
  </w:style>
  <w:style w:type="table" w:customStyle="1" w:styleId="PlainTable41">
    <w:name w:val="Plain Table 41"/>
    <w:basedOn w:val="TableNormal"/>
    <w:uiPriority w:val="44"/>
    <w:rsid w:val="0000540E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25F5"/>
    <w:pPr>
      <w:keepNext/>
      <w:keepLines/>
      <w:spacing w:before="240" w:after="0" w:line="240" w:lineRule="auto"/>
      <w:outlineLvl w:val="0"/>
    </w:pPr>
    <w:rPr>
      <w:rFonts w:ascii="Bookman Old Style" w:eastAsiaTheme="majorEastAsia" w:hAnsi="Bookman Old Style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5F5"/>
    <w:pPr>
      <w:keepNext/>
      <w:keepLines/>
      <w:spacing w:before="200" w:after="0" w:line="240" w:lineRule="auto"/>
      <w:outlineLvl w:val="1"/>
    </w:pPr>
    <w:rPr>
      <w:rFonts w:ascii="Century Gothic" w:eastAsiaTheme="majorEastAsia" w:hAnsi="Century Gothic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61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9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A6D"/>
    <w:rPr>
      <w:rFonts w:ascii="Tahoma" w:hAnsi="Tahoma" w:cs="Tahoma"/>
      <w:sz w:val="16"/>
      <w:szCs w:val="16"/>
    </w:rPr>
  </w:style>
  <w:style w:type="paragraph" w:customStyle="1" w:styleId="Style1">
    <w:name w:val="Style 1"/>
    <w:uiPriority w:val="99"/>
    <w:rsid w:val="004D0D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 5"/>
    <w:uiPriority w:val="99"/>
    <w:rsid w:val="004D0D11"/>
    <w:pPr>
      <w:widowControl w:val="0"/>
      <w:autoSpaceDE w:val="0"/>
      <w:autoSpaceDN w:val="0"/>
      <w:spacing w:after="0" w:line="240" w:lineRule="auto"/>
      <w:ind w:left="648"/>
    </w:pPr>
    <w:rPr>
      <w:rFonts w:ascii="Tahoma" w:eastAsia="Times New Roman" w:hAnsi="Tahoma" w:cs="Tahoma"/>
      <w:sz w:val="20"/>
      <w:szCs w:val="20"/>
    </w:rPr>
  </w:style>
  <w:style w:type="character" w:customStyle="1" w:styleId="CharacterStyle1">
    <w:name w:val="Character Style 1"/>
    <w:uiPriority w:val="99"/>
    <w:rsid w:val="004D0D11"/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B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6E56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D3E5E"/>
  </w:style>
  <w:style w:type="paragraph" w:customStyle="1" w:styleId="Default">
    <w:name w:val="Default"/>
    <w:rsid w:val="00B859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7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70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70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08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C36A6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36A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20F3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20F37"/>
    <w:rPr>
      <w:sz w:val="16"/>
      <w:szCs w:val="16"/>
    </w:rPr>
  </w:style>
  <w:style w:type="paragraph" w:styleId="BlockText">
    <w:name w:val="Block Text"/>
    <w:basedOn w:val="Normal"/>
    <w:rsid w:val="00A70BF4"/>
    <w:pPr>
      <w:tabs>
        <w:tab w:val="left" w:pos="90"/>
      </w:tabs>
      <w:spacing w:after="0" w:line="240" w:lineRule="auto"/>
      <w:ind w:left="144" w:right="144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styleId="Emphasis">
    <w:name w:val="Emphasis"/>
    <w:basedOn w:val="DefaultParagraphFont"/>
    <w:uiPriority w:val="20"/>
    <w:qFormat/>
    <w:rsid w:val="005A09FE"/>
    <w:rPr>
      <w:i/>
      <w:iCs/>
    </w:rPr>
  </w:style>
  <w:style w:type="character" w:customStyle="1" w:styleId="apple-converted-space">
    <w:name w:val="apple-converted-space"/>
    <w:basedOn w:val="DefaultParagraphFont"/>
    <w:rsid w:val="005A09FE"/>
  </w:style>
  <w:style w:type="table" w:styleId="TableGrid">
    <w:name w:val="Table Grid"/>
    <w:basedOn w:val="TableNormal"/>
    <w:uiPriority w:val="59"/>
    <w:rsid w:val="000C58F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425F5"/>
    <w:rPr>
      <w:rFonts w:ascii="Bookman Old Style" w:eastAsiaTheme="majorEastAsia" w:hAnsi="Bookman Old Style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25F5"/>
    <w:rPr>
      <w:rFonts w:ascii="Century Gothic" w:eastAsiaTheme="majorEastAsia" w:hAnsi="Century Gothic" w:cstheme="majorBidi"/>
      <w:b/>
      <w:bCs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D85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446"/>
  </w:style>
  <w:style w:type="paragraph" w:styleId="Footer">
    <w:name w:val="footer"/>
    <w:basedOn w:val="Normal"/>
    <w:link w:val="FooterChar"/>
    <w:uiPriority w:val="99"/>
    <w:unhideWhenUsed/>
    <w:rsid w:val="00D85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446"/>
  </w:style>
  <w:style w:type="paragraph" w:styleId="NoSpacing">
    <w:name w:val="No Spacing"/>
    <w:link w:val="NoSpacingChar"/>
    <w:uiPriority w:val="1"/>
    <w:qFormat/>
    <w:rsid w:val="0000540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0540E"/>
  </w:style>
  <w:style w:type="table" w:customStyle="1" w:styleId="PlainTable41">
    <w:name w:val="Plain Table 41"/>
    <w:basedOn w:val="TableNormal"/>
    <w:uiPriority w:val="44"/>
    <w:rsid w:val="0000540E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2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konennana@yahoo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1C91F9-DB22-458C-B97B-7E764185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10519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user</cp:lastModifiedBy>
  <cp:revision>6</cp:revision>
  <cp:lastPrinted>2018-02-06T21:32:00Z</cp:lastPrinted>
  <dcterms:created xsi:type="dcterms:W3CDTF">2018-03-15T08:21:00Z</dcterms:created>
  <dcterms:modified xsi:type="dcterms:W3CDTF">2018-03-15T09:20:00Z</dcterms:modified>
</cp:coreProperties>
</file>